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46A755" w14:textId="77777777" w:rsidR="0066544F" w:rsidRDefault="0066544F" w:rsidP="00EF45E3">
      <w:pPr>
        <w:jc w:val="center"/>
        <w:rPr>
          <w:rFonts w:ascii="Georgia" w:hAnsi="Georgia" w:cstheme="minorHAnsi"/>
          <w:bCs/>
          <w:i/>
          <w:sz w:val="24"/>
          <w:szCs w:val="24"/>
          <w:lang w:val="bg-BG" w:eastAsia="bg-BG"/>
        </w:rPr>
      </w:pPr>
    </w:p>
    <w:p w14:paraId="070135C3" w14:textId="364F1002" w:rsidR="00EF45E3" w:rsidRPr="00454C91" w:rsidRDefault="00EF45E3" w:rsidP="00EF45E3">
      <w:pPr>
        <w:jc w:val="center"/>
        <w:rPr>
          <w:rFonts w:ascii="Times New Roman" w:hAnsi="Times New Roman"/>
          <w:b/>
          <w:bCs/>
          <w:i/>
          <w:sz w:val="24"/>
          <w:szCs w:val="24"/>
          <w:lang w:val="bg-BG" w:eastAsia="bg-BG"/>
        </w:rPr>
      </w:pPr>
      <w:r w:rsidRPr="00454C91">
        <w:rPr>
          <w:rFonts w:ascii="Times New Roman" w:hAnsi="Times New Roman"/>
          <w:bCs/>
          <w:i/>
          <w:sz w:val="24"/>
          <w:szCs w:val="24"/>
          <w:lang w:val="bg-BG" w:eastAsia="bg-BG"/>
        </w:rPr>
        <w:t>Договор</w:t>
      </w:r>
      <w:r w:rsidR="00251F74" w:rsidRPr="00454C91">
        <w:rPr>
          <w:rFonts w:ascii="Times New Roman" w:hAnsi="Times New Roman"/>
          <w:bCs/>
          <w:i/>
          <w:sz w:val="24"/>
          <w:szCs w:val="24"/>
          <w:lang w:val="bg-BG" w:eastAsia="bg-BG"/>
        </w:rPr>
        <w:t xml:space="preserve"> №</w:t>
      </w:r>
      <w:r w:rsidR="001D5D09" w:rsidRPr="00454C91">
        <w:rPr>
          <w:rFonts w:ascii="Times New Roman" w:hAnsi="Times New Roman"/>
          <w:b/>
          <w:bCs/>
          <w:i/>
          <w:sz w:val="24"/>
          <w:szCs w:val="24"/>
          <w:lang w:eastAsia="bg-BG"/>
        </w:rPr>
        <w:t xml:space="preserve"> </w:t>
      </w:r>
      <w:r w:rsidR="001D5D09" w:rsidRPr="00454C91">
        <w:rPr>
          <w:rFonts w:ascii="Times New Roman" w:hAnsi="Times New Roman"/>
          <w:b/>
          <w:bCs/>
          <w:i/>
          <w:sz w:val="24"/>
          <w:szCs w:val="24"/>
          <w:lang w:val="bg-BG" w:eastAsia="bg-BG"/>
        </w:rPr>
        <w:t>BG16FFPR002-2.003-0005</w:t>
      </w:r>
      <w:r w:rsidRPr="00454C91">
        <w:rPr>
          <w:rFonts w:ascii="Times New Roman" w:hAnsi="Times New Roman"/>
          <w:b/>
          <w:bCs/>
          <w:i/>
          <w:sz w:val="24"/>
          <w:szCs w:val="24"/>
          <w:lang w:val="bg-BG" w:eastAsia="bg-BG"/>
        </w:rPr>
        <w:t>-С01 от 30.05.2025 г.</w:t>
      </w:r>
    </w:p>
    <w:p w14:paraId="56640E6A" w14:textId="7B9C2E76" w:rsidR="00EF45E3" w:rsidRPr="00454C91" w:rsidRDefault="00EF45E3" w:rsidP="00EF45E3">
      <w:pPr>
        <w:jc w:val="center"/>
        <w:rPr>
          <w:rFonts w:ascii="Times New Roman" w:hAnsi="Times New Roman"/>
          <w:b/>
          <w:bCs/>
          <w:i/>
          <w:sz w:val="24"/>
          <w:szCs w:val="24"/>
          <w:lang w:val="bg-BG" w:eastAsia="bg-BG"/>
        </w:rPr>
      </w:pPr>
      <w:r w:rsidRPr="00454C91">
        <w:rPr>
          <w:rFonts w:ascii="Times New Roman" w:hAnsi="Times New Roman"/>
          <w:bCs/>
          <w:i/>
          <w:sz w:val="24"/>
          <w:szCs w:val="24"/>
          <w:lang w:val="bg-BG" w:eastAsia="bg-BG"/>
        </w:rPr>
        <w:t>Регистрационен номер на проектното предложение:</w:t>
      </w:r>
      <w:r w:rsidRPr="00454C91">
        <w:rPr>
          <w:rFonts w:ascii="Times New Roman" w:hAnsi="Times New Roman"/>
          <w:b/>
          <w:bCs/>
          <w:i/>
          <w:sz w:val="24"/>
          <w:szCs w:val="24"/>
          <w:lang w:val="bg-BG" w:eastAsia="bg-BG"/>
        </w:rPr>
        <w:t xml:space="preserve"> BG16FFPR002-2.003-0005</w:t>
      </w:r>
    </w:p>
    <w:p w14:paraId="22A2E043" w14:textId="370FF943" w:rsidR="00EF45E3" w:rsidRPr="00454C91" w:rsidRDefault="00454C91" w:rsidP="00EF45E3">
      <w:pPr>
        <w:jc w:val="center"/>
        <w:rPr>
          <w:rFonts w:ascii="Times New Roman" w:hAnsi="Times New Roman"/>
          <w:b/>
          <w:bCs/>
          <w:i/>
          <w:sz w:val="24"/>
          <w:szCs w:val="24"/>
          <w:lang w:val="bg-BG" w:eastAsia="bg-BG"/>
        </w:rPr>
      </w:pPr>
      <w:r w:rsidRPr="00454C91">
        <w:rPr>
          <w:rFonts w:ascii="Times New Roman" w:hAnsi="Times New Roman"/>
          <w:bCs/>
          <w:i/>
          <w:sz w:val="24"/>
          <w:szCs w:val="24"/>
          <w:lang w:val="bg-BG" w:eastAsia="bg-BG"/>
        </w:rPr>
        <w:t>Наименование:</w:t>
      </w:r>
      <w:r>
        <w:rPr>
          <w:rFonts w:ascii="Times New Roman" w:hAnsi="Times New Roman"/>
          <w:b/>
          <w:bCs/>
          <w:i/>
          <w:sz w:val="24"/>
          <w:szCs w:val="24"/>
          <w:lang w:val="bg-BG" w:eastAsia="bg-BG"/>
        </w:rPr>
        <w:t xml:space="preserve"> </w:t>
      </w:r>
      <w:r w:rsidR="001D5D09" w:rsidRPr="00454C91">
        <w:rPr>
          <w:rFonts w:ascii="Times New Roman" w:hAnsi="Times New Roman"/>
          <w:b/>
          <w:bCs/>
          <w:i/>
          <w:sz w:val="24"/>
          <w:szCs w:val="24"/>
          <w:lang w:val="bg-BG" w:eastAsia="bg-BG"/>
        </w:rPr>
        <w:t xml:space="preserve">„Надграждане на капацитета на </w:t>
      </w:r>
      <w:proofErr w:type="spellStart"/>
      <w:r w:rsidR="001D5D09" w:rsidRPr="00454C91">
        <w:rPr>
          <w:rFonts w:ascii="Times New Roman" w:hAnsi="Times New Roman"/>
          <w:b/>
          <w:bCs/>
          <w:i/>
          <w:sz w:val="24"/>
          <w:szCs w:val="24"/>
          <w:lang w:val="bg-BG" w:eastAsia="bg-BG"/>
        </w:rPr>
        <w:t>компостираща</w:t>
      </w:r>
      <w:proofErr w:type="spellEnd"/>
      <w:r w:rsidR="001D5D09" w:rsidRPr="00454C91">
        <w:rPr>
          <w:rFonts w:ascii="Times New Roman" w:hAnsi="Times New Roman"/>
          <w:b/>
          <w:bCs/>
          <w:i/>
          <w:sz w:val="24"/>
          <w:szCs w:val="24"/>
          <w:lang w:val="bg-BG" w:eastAsia="bg-BG"/>
        </w:rPr>
        <w:t xml:space="preserve"> инсталация за разделно събрани </w:t>
      </w:r>
      <w:proofErr w:type="spellStart"/>
      <w:r w:rsidR="001D5D09" w:rsidRPr="00454C91">
        <w:rPr>
          <w:rFonts w:ascii="Times New Roman" w:hAnsi="Times New Roman"/>
          <w:b/>
          <w:bCs/>
          <w:i/>
          <w:sz w:val="24"/>
          <w:szCs w:val="24"/>
          <w:lang w:val="bg-BG" w:eastAsia="bg-BG"/>
        </w:rPr>
        <w:t>биоразградими</w:t>
      </w:r>
      <w:proofErr w:type="spellEnd"/>
      <w:r w:rsidR="001D5D09" w:rsidRPr="00454C91">
        <w:rPr>
          <w:rFonts w:ascii="Times New Roman" w:hAnsi="Times New Roman"/>
          <w:b/>
          <w:bCs/>
          <w:i/>
          <w:sz w:val="24"/>
          <w:szCs w:val="24"/>
          <w:lang w:val="bg-BG" w:eastAsia="bg-BG"/>
        </w:rPr>
        <w:t xml:space="preserve"> битови отпадъци за нуждите на РСУО за Регион Борово (Бяла, област Русе)”</w:t>
      </w:r>
    </w:p>
    <w:p w14:paraId="393A269D" w14:textId="5D8230C5" w:rsidR="00251F74" w:rsidRPr="00454C91" w:rsidRDefault="00EF45E3" w:rsidP="00EF45E3">
      <w:pPr>
        <w:jc w:val="center"/>
        <w:rPr>
          <w:rFonts w:ascii="Times New Roman" w:hAnsi="Times New Roman"/>
          <w:b/>
          <w:bCs/>
          <w:i/>
          <w:sz w:val="24"/>
          <w:szCs w:val="24"/>
          <w:lang w:val="bg-BG" w:eastAsia="bg-BG"/>
        </w:rPr>
      </w:pPr>
      <w:r w:rsidRPr="00454C91">
        <w:rPr>
          <w:rFonts w:ascii="Times New Roman" w:hAnsi="Times New Roman"/>
          <w:bCs/>
          <w:i/>
          <w:sz w:val="24"/>
          <w:szCs w:val="24"/>
          <w:lang w:val="bg-BG" w:eastAsia="bg-BG"/>
        </w:rPr>
        <w:t>по</w:t>
      </w:r>
      <w:r w:rsidRPr="00454C91">
        <w:rPr>
          <w:rFonts w:ascii="Times New Roman" w:hAnsi="Times New Roman"/>
          <w:b/>
          <w:bCs/>
          <w:i/>
          <w:sz w:val="24"/>
          <w:szCs w:val="24"/>
          <w:lang w:val="bg-BG" w:eastAsia="bg-BG"/>
        </w:rPr>
        <w:t xml:space="preserve"> Програма "Околна среда" 2021-2027, BG16FFPR002-2.003 - Мерки за изграждане, разширяване и/или надграждане на общински/регионални системи за разделно събиране и рециклиране на </w:t>
      </w:r>
      <w:proofErr w:type="spellStart"/>
      <w:r w:rsidRPr="00454C91">
        <w:rPr>
          <w:rFonts w:ascii="Times New Roman" w:hAnsi="Times New Roman"/>
          <w:b/>
          <w:bCs/>
          <w:i/>
          <w:sz w:val="24"/>
          <w:szCs w:val="24"/>
          <w:lang w:val="bg-BG" w:eastAsia="bg-BG"/>
        </w:rPr>
        <w:t>биоразградими</w:t>
      </w:r>
      <w:proofErr w:type="spellEnd"/>
      <w:r w:rsidRPr="00454C91">
        <w:rPr>
          <w:rFonts w:ascii="Times New Roman" w:hAnsi="Times New Roman"/>
          <w:b/>
          <w:bCs/>
          <w:i/>
          <w:sz w:val="24"/>
          <w:szCs w:val="24"/>
          <w:lang w:val="bg-BG" w:eastAsia="bg-BG"/>
        </w:rPr>
        <w:t xml:space="preserve"> отпадъци</w:t>
      </w:r>
    </w:p>
    <w:p w14:paraId="1225DF1E" w14:textId="76C4E797" w:rsidR="00EF45E3" w:rsidRDefault="00EF45E3" w:rsidP="0095548F">
      <w:pPr>
        <w:ind w:firstLine="720"/>
        <w:jc w:val="both"/>
        <w:rPr>
          <w:rFonts w:ascii="Times New Roman" w:hAnsi="Times New Roman"/>
          <w:bCs/>
          <w:sz w:val="24"/>
          <w:szCs w:val="24"/>
          <w:lang w:val="bg-BG" w:eastAsia="bg-BG"/>
        </w:rPr>
      </w:pPr>
      <w:r w:rsidRPr="003121EC">
        <w:rPr>
          <w:rFonts w:ascii="Times New Roman" w:hAnsi="Times New Roman"/>
          <w:bCs/>
          <w:sz w:val="24"/>
          <w:szCs w:val="24"/>
          <w:lang w:val="bg-BG" w:eastAsia="bg-BG"/>
        </w:rPr>
        <w:t>Административен договор №</w:t>
      </w:r>
      <w:r>
        <w:rPr>
          <w:rFonts w:ascii="Times New Roman" w:hAnsi="Times New Roman"/>
          <w:bCs/>
          <w:sz w:val="24"/>
          <w:szCs w:val="24"/>
          <w:lang w:val="bg-BG" w:eastAsia="bg-BG"/>
        </w:rPr>
        <w:t xml:space="preserve"> Д-34-30/30.05.2025 г. </w:t>
      </w:r>
      <w:r w:rsidRPr="00EF45E3">
        <w:rPr>
          <w:rFonts w:ascii="Times New Roman" w:hAnsi="Times New Roman"/>
          <w:bCs/>
          <w:sz w:val="24"/>
          <w:szCs w:val="24"/>
          <w:lang w:val="bg-BG" w:eastAsia="bg-BG"/>
        </w:rPr>
        <w:t xml:space="preserve">за предоставяне на безвъзмездна финансова помощ по Програма „Околна среда“ 2021-2027 г., </w:t>
      </w:r>
      <w:proofErr w:type="spellStart"/>
      <w:r w:rsidRPr="00EF45E3">
        <w:rPr>
          <w:rFonts w:ascii="Times New Roman" w:hAnsi="Times New Roman"/>
          <w:bCs/>
          <w:sz w:val="24"/>
          <w:szCs w:val="24"/>
          <w:lang w:val="bg-BG" w:eastAsia="bg-BG"/>
        </w:rPr>
        <w:t>съфинансирана</w:t>
      </w:r>
      <w:proofErr w:type="spellEnd"/>
      <w:r w:rsidRPr="00EF45E3">
        <w:rPr>
          <w:rFonts w:ascii="Times New Roman" w:hAnsi="Times New Roman"/>
          <w:bCs/>
          <w:sz w:val="24"/>
          <w:szCs w:val="24"/>
          <w:lang w:val="bg-BG" w:eastAsia="bg-BG"/>
        </w:rPr>
        <w:t xml:space="preserve"> от Европейския фонд за регионално развитие и </w:t>
      </w:r>
      <w:proofErr w:type="spellStart"/>
      <w:r w:rsidRPr="00EF45E3">
        <w:rPr>
          <w:rFonts w:ascii="Times New Roman" w:hAnsi="Times New Roman"/>
          <w:bCs/>
          <w:sz w:val="24"/>
          <w:szCs w:val="24"/>
          <w:lang w:val="bg-BG" w:eastAsia="bg-BG"/>
        </w:rPr>
        <w:t>Кохезионния</w:t>
      </w:r>
      <w:proofErr w:type="spellEnd"/>
      <w:r w:rsidRPr="00EF45E3">
        <w:rPr>
          <w:rFonts w:ascii="Times New Roman" w:hAnsi="Times New Roman"/>
          <w:bCs/>
          <w:sz w:val="24"/>
          <w:szCs w:val="24"/>
          <w:lang w:val="bg-BG" w:eastAsia="bg-BG"/>
        </w:rPr>
        <w:t xml:space="preserve"> фонд на Европейския съюз</w:t>
      </w:r>
      <w:r>
        <w:rPr>
          <w:rFonts w:ascii="Times New Roman" w:hAnsi="Times New Roman"/>
          <w:bCs/>
          <w:sz w:val="24"/>
          <w:szCs w:val="24"/>
          <w:lang w:val="bg-BG" w:eastAsia="bg-BG"/>
        </w:rPr>
        <w:t xml:space="preserve"> </w:t>
      </w:r>
      <w:r w:rsidRPr="00EF45E3">
        <w:rPr>
          <w:rFonts w:ascii="Times New Roman" w:hAnsi="Times New Roman"/>
          <w:bCs/>
          <w:sz w:val="24"/>
          <w:szCs w:val="24"/>
          <w:lang w:val="bg-BG" w:eastAsia="bg-BG"/>
        </w:rPr>
        <w:t xml:space="preserve">по процедура чрез директно предоставяне на конкретен бенефициент BG16FFPR002-2.003 „Мерки за изграждане, разширяване и/или надграждане на общински/регионални системи за разделно събиране и рециклиране на </w:t>
      </w:r>
      <w:proofErr w:type="spellStart"/>
      <w:r w:rsidRPr="00EF45E3">
        <w:rPr>
          <w:rFonts w:ascii="Times New Roman" w:hAnsi="Times New Roman"/>
          <w:bCs/>
          <w:sz w:val="24"/>
          <w:szCs w:val="24"/>
          <w:lang w:val="bg-BG" w:eastAsia="bg-BG"/>
        </w:rPr>
        <w:t>биоразградими</w:t>
      </w:r>
      <w:proofErr w:type="spellEnd"/>
      <w:r w:rsidRPr="00EF45E3">
        <w:rPr>
          <w:rFonts w:ascii="Times New Roman" w:hAnsi="Times New Roman"/>
          <w:bCs/>
          <w:sz w:val="24"/>
          <w:szCs w:val="24"/>
          <w:lang w:val="bg-BG" w:eastAsia="bg-BG"/>
        </w:rPr>
        <w:t xml:space="preserve"> отпадъци“</w:t>
      </w:r>
      <w:r>
        <w:rPr>
          <w:rFonts w:ascii="Times New Roman" w:hAnsi="Times New Roman"/>
          <w:bCs/>
          <w:sz w:val="24"/>
          <w:szCs w:val="24"/>
          <w:lang w:val="bg-BG" w:eastAsia="bg-BG"/>
        </w:rPr>
        <w:t>.</w:t>
      </w:r>
    </w:p>
    <w:p w14:paraId="0E809AF2" w14:textId="651C655F" w:rsidR="00EF45E3" w:rsidRDefault="00EF45E3" w:rsidP="0095548F">
      <w:pPr>
        <w:ind w:firstLine="720"/>
        <w:jc w:val="both"/>
        <w:rPr>
          <w:rFonts w:ascii="Times New Roman" w:hAnsi="Times New Roman"/>
          <w:bCs/>
          <w:sz w:val="24"/>
          <w:szCs w:val="24"/>
          <w:lang w:val="bg-BG" w:eastAsia="bg-BG"/>
        </w:rPr>
      </w:pPr>
      <w:r w:rsidRPr="00454C91">
        <w:rPr>
          <w:rFonts w:ascii="Times New Roman" w:hAnsi="Times New Roman"/>
          <w:bCs/>
          <w:i/>
          <w:sz w:val="24"/>
          <w:szCs w:val="24"/>
          <w:lang w:val="bg-BG" w:eastAsia="bg-BG"/>
        </w:rPr>
        <w:t xml:space="preserve">Бенефициент по проекта: </w:t>
      </w:r>
      <w:r>
        <w:rPr>
          <w:rFonts w:ascii="Times New Roman" w:hAnsi="Times New Roman"/>
          <w:bCs/>
          <w:sz w:val="24"/>
          <w:szCs w:val="24"/>
          <w:lang w:val="bg-BG" w:eastAsia="bg-BG"/>
        </w:rPr>
        <w:t>Община Бяла</w:t>
      </w:r>
    </w:p>
    <w:p w14:paraId="73F6FB87" w14:textId="61E4987E" w:rsidR="00EF45E3" w:rsidRDefault="00EF45E3" w:rsidP="0095548F">
      <w:pPr>
        <w:ind w:firstLine="720"/>
        <w:jc w:val="both"/>
        <w:rPr>
          <w:rFonts w:ascii="Times New Roman" w:hAnsi="Times New Roman"/>
          <w:bCs/>
          <w:sz w:val="24"/>
          <w:szCs w:val="24"/>
          <w:lang w:val="bg-BG" w:eastAsia="bg-BG"/>
        </w:rPr>
      </w:pPr>
      <w:r w:rsidRPr="00454C91">
        <w:rPr>
          <w:rFonts w:ascii="Times New Roman" w:hAnsi="Times New Roman"/>
          <w:bCs/>
          <w:i/>
          <w:sz w:val="24"/>
          <w:szCs w:val="24"/>
          <w:lang w:val="bg-BG" w:eastAsia="bg-BG"/>
        </w:rPr>
        <w:t>Партньори по проекта:</w:t>
      </w:r>
      <w:r>
        <w:rPr>
          <w:rFonts w:ascii="Times New Roman" w:hAnsi="Times New Roman"/>
          <w:bCs/>
          <w:sz w:val="24"/>
          <w:szCs w:val="24"/>
          <w:lang w:val="bg-BG" w:eastAsia="bg-BG"/>
        </w:rPr>
        <w:t xml:space="preserve"> </w:t>
      </w:r>
      <w:r w:rsidR="0095548F" w:rsidRPr="0095548F">
        <w:rPr>
          <w:rFonts w:ascii="Times New Roman" w:hAnsi="Times New Roman"/>
          <w:bCs/>
          <w:sz w:val="24"/>
          <w:szCs w:val="24"/>
          <w:lang w:val="bg-BG" w:eastAsia="bg-BG"/>
        </w:rPr>
        <w:t>Община Полски Тръмбеш</w:t>
      </w:r>
      <w:r w:rsidR="0095548F">
        <w:rPr>
          <w:rFonts w:ascii="Times New Roman" w:hAnsi="Times New Roman"/>
          <w:bCs/>
          <w:sz w:val="24"/>
          <w:szCs w:val="24"/>
          <w:lang w:val="bg-BG" w:eastAsia="bg-BG"/>
        </w:rPr>
        <w:t xml:space="preserve">, </w:t>
      </w:r>
      <w:r w:rsidR="0095548F" w:rsidRPr="0095548F">
        <w:rPr>
          <w:rFonts w:ascii="Times New Roman" w:hAnsi="Times New Roman"/>
          <w:bCs/>
          <w:sz w:val="24"/>
          <w:szCs w:val="24"/>
          <w:lang w:val="bg-BG" w:eastAsia="bg-BG"/>
        </w:rPr>
        <w:t>Община Две могили</w:t>
      </w:r>
      <w:r w:rsidR="0095548F">
        <w:rPr>
          <w:rFonts w:ascii="Times New Roman" w:hAnsi="Times New Roman"/>
          <w:bCs/>
          <w:sz w:val="24"/>
          <w:szCs w:val="24"/>
          <w:lang w:val="bg-BG" w:eastAsia="bg-BG"/>
        </w:rPr>
        <w:t xml:space="preserve">, </w:t>
      </w:r>
      <w:r w:rsidR="0095548F" w:rsidRPr="0095548F">
        <w:rPr>
          <w:rFonts w:ascii="Times New Roman" w:hAnsi="Times New Roman"/>
          <w:bCs/>
          <w:sz w:val="24"/>
          <w:szCs w:val="24"/>
          <w:lang w:val="bg-BG" w:eastAsia="bg-BG"/>
        </w:rPr>
        <w:t>Община Опака</w:t>
      </w:r>
      <w:r w:rsidR="0095548F">
        <w:rPr>
          <w:rFonts w:ascii="Times New Roman" w:hAnsi="Times New Roman"/>
          <w:bCs/>
          <w:sz w:val="24"/>
          <w:szCs w:val="24"/>
          <w:lang w:val="bg-BG" w:eastAsia="bg-BG"/>
        </w:rPr>
        <w:t xml:space="preserve">, </w:t>
      </w:r>
      <w:r w:rsidR="0095548F" w:rsidRPr="0095548F">
        <w:rPr>
          <w:rFonts w:ascii="Times New Roman" w:hAnsi="Times New Roman"/>
          <w:bCs/>
          <w:sz w:val="24"/>
          <w:szCs w:val="24"/>
          <w:lang w:val="bg-BG" w:eastAsia="bg-BG"/>
        </w:rPr>
        <w:t>Община Ценово</w:t>
      </w:r>
      <w:r w:rsidR="0095548F">
        <w:rPr>
          <w:rFonts w:ascii="Times New Roman" w:hAnsi="Times New Roman"/>
          <w:bCs/>
          <w:sz w:val="24"/>
          <w:szCs w:val="24"/>
          <w:lang w:val="bg-BG" w:eastAsia="bg-BG"/>
        </w:rPr>
        <w:t xml:space="preserve">, </w:t>
      </w:r>
      <w:r w:rsidR="0095548F" w:rsidRPr="0095548F">
        <w:rPr>
          <w:rFonts w:ascii="Times New Roman" w:hAnsi="Times New Roman"/>
          <w:bCs/>
          <w:sz w:val="24"/>
          <w:szCs w:val="24"/>
          <w:lang w:val="bg-BG" w:eastAsia="bg-BG"/>
        </w:rPr>
        <w:t>Община Борово</w:t>
      </w:r>
    </w:p>
    <w:p w14:paraId="7AAF92D0" w14:textId="058E4761" w:rsidR="0095548F" w:rsidRPr="0095548F" w:rsidRDefault="00454C91" w:rsidP="0095548F">
      <w:pPr>
        <w:ind w:firstLine="720"/>
        <w:jc w:val="both"/>
        <w:rPr>
          <w:rFonts w:ascii="Times New Roman" w:hAnsi="Times New Roman"/>
          <w:bCs/>
          <w:sz w:val="24"/>
          <w:szCs w:val="24"/>
          <w:lang w:val="bg-BG" w:eastAsia="bg-BG"/>
        </w:rPr>
      </w:pPr>
      <w:r w:rsidRPr="00454C91">
        <w:rPr>
          <w:rFonts w:ascii="Times New Roman" w:hAnsi="Times New Roman"/>
          <w:bCs/>
          <w:i/>
          <w:sz w:val="24"/>
          <w:szCs w:val="24"/>
          <w:lang w:val="bg-BG" w:eastAsia="bg-BG"/>
        </w:rPr>
        <w:t>Стойност по проекта:</w:t>
      </w:r>
      <w:r w:rsidR="0095548F" w:rsidRPr="0095548F">
        <w:rPr>
          <w:rFonts w:ascii="Times New Roman" w:hAnsi="Times New Roman"/>
          <w:bCs/>
          <w:sz w:val="24"/>
          <w:szCs w:val="24"/>
          <w:lang w:val="bg-BG" w:eastAsia="bg-BG"/>
        </w:rPr>
        <w:t xml:space="preserve"> 4 711 033,65 лева, от които:</w:t>
      </w:r>
    </w:p>
    <w:p w14:paraId="3CA03444" w14:textId="70B1AA27" w:rsidR="0095548F" w:rsidRPr="0095548F" w:rsidRDefault="0095548F" w:rsidP="0095548F">
      <w:pPr>
        <w:ind w:firstLine="720"/>
        <w:jc w:val="both"/>
        <w:rPr>
          <w:rFonts w:ascii="Times New Roman" w:hAnsi="Times New Roman"/>
          <w:bCs/>
          <w:sz w:val="24"/>
          <w:szCs w:val="24"/>
          <w:lang w:val="bg-BG" w:eastAsia="bg-BG"/>
        </w:rPr>
      </w:pPr>
      <w:r>
        <w:rPr>
          <w:rFonts w:ascii="Times New Roman" w:hAnsi="Times New Roman"/>
          <w:bCs/>
          <w:sz w:val="24"/>
          <w:szCs w:val="24"/>
          <w:lang w:val="bg-BG" w:eastAsia="bg-BG"/>
        </w:rPr>
        <w:t xml:space="preserve">- </w:t>
      </w:r>
      <w:r w:rsidRPr="0095548F">
        <w:rPr>
          <w:rFonts w:ascii="Times New Roman" w:hAnsi="Times New Roman"/>
          <w:bCs/>
          <w:sz w:val="24"/>
          <w:szCs w:val="24"/>
          <w:lang w:val="bg-BG" w:eastAsia="bg-BG"/>
        </w:rPr>
        <w:t xml:space="preserve">2 400 825,00 лева (два милиона четиристотин хиляди осемстотин двадесет и пет лева) от Европейския фонд за регионално развитие; </w:t>
      </w:r>
    </w:p>
    <w:p w14:paraId="6901F489" w14:textId="3279FDE4" w:rsidR="0095548F" w:rsidRPr="0095548F" w:rsidRDefault="0095548F" w:rsidP="0095548F">
      <w:pPr>
        <w:ind w:firstLine="720"/>
        <w:jc w:val="both"/>
        <w:rPr>
          <w:rFonts w:ascii="Times New Roman" w:hAnsi="Times New Roman"/>
          <w:bCs/>
          <w:sz w:val="24"/>
          <w:szCs w:val="24"/>
          <w:lang w:val="bg-BG" w:eastAsia="bg-BG"/>
        </w:rPr>
      </w:pPr>
      <w:r>
        <w:rPr>
          <w:rFonts w:ascii="Times New Roman" w:hAnsi="Times New Roman"/>
          <w:bCs/>
          <w:sz w:val="24"/>
          <w:szCs w:val="24"/>
          <w:lang w:val="bg-BG" w:eastAsia="bg-BG"/>
        </w:rPr>
        <w:t xml:space="preserve">- </w:t>
      </w:r>
      <w:r w:rsidRPr="0095548F">
        <w:rPr>
          <w:rFonts w:ascii="Times New Roman" w:hAnsi="Times New Roman"/>
          <w:bCs/>
          <w:sz w:val="24"/>
          <w:szCs w:val="24"/>
          <w:lang w:val="bg-BG" w:eastAsia="bg-BG"/>
        </w:rPr>
        <w:t xml:space="preserve">423 675,00 лева (четиристотин двадесет и три хиляди шестстотин седемдесет и пет лева) национално </w:t>
      </w:r>
      <w:proofErr w:type="spellStart"/>
      <w:r w:rsidRPr="0095548F">
        <w:rPr>
          <w:rFonts w:ascii="Times New Roman" w:hAnsi="Times New Roman"/>
          <w:bCs/>
          <w:sz w:val="24"/>
          <w:szCs w:val="24"/>
          <w:lang w:val="bg-BG" w:eastAsia="bg-BG"/>
        </w:rPr>
        <w:t>съфинансиране</w:t>
      </w:r>
      <w:proofErr w:type="spellEnd"/>
      <w:r w:rsidRPr="0095548F">
        <w:rPr>
          <w:rFonts w:ascii="Times New Roman" w:hAnsi="Times New Roman"/>
          <w:bCs/>
          <w:sz w:val="24"/>
          <w:szCs w:val="24"/>
          <w:lang w:val="bg-BG" w:eastAsia="bg-BG"/>
        </w:rPr>
        <w:t xml:space="preserve"> от държавния бюджет на Република България;</w:t>
      </w:r>
    </w:p>
    <w:p w14:paraId="0B0F11D3" w14:textId="5D1F01FB" w:rsidR="0095548F" w:rsidRPr="0095548F" w:rsidRDefault="0095548F" w:rsidP="0095548F">
      <w:pPr>
        <w:ind w:firstLine="720"/>
        <w:jc w:val="both"/>
        <w:rPr>
          <w:rFonts w:ascii="Times New Roman" w:hAnsi="Times New Roman"/>
          <w:bCs/>
          <w:sz w:val="24"/>
          <w:szCs w:val="24"/>
          <w:lang w:val="bg-BG" w:eastAsia="bg-BG"/>
        </w:rPr>
      </w:pPr>
      <w:r>
        <w:rPr>
          <w:rFonts w:ascii="Times New Roman" w:hAnsi="Times New Roman"/>
          <w:bCs/>
          <w:sz w:val="24"/>
          <w:szCs w:val="24"/>
          <w:lang w:val="bg-BG" w:eastAsia="bg-BG"/>
        </w:rPr>
        <w:t xml:space="preserve">- </w:t>
      </w:r>
      <w:r w:rsidRPr="0095548F">
        <w:rPr>
          <w:rFonts w:ascii="Times New Roman" w:hAnsi="Times New Roman"/>
          <w:bCs/>
          <w:sz w:val="24"/>
          <w:szCs w:val="24"/>
          <w:lang w:val="bg-BG" w:eastAsia="bg-BG"/>
        </w:rPr>
        <w:t>706 125,00 лева (седемстотин и шест хиляди сто двадесет и пет лева) собствен принос на Бенефициента (20% от общия размер на допустимите разходи по проекта);</w:t>
      </w:r>
    </w:p>
    <w:p w14:paraId="467FF7B7" w14:textId="54667CD7" w:rsidR="00EF45E3" w:rsidRDefault="0095548F" w:rsidP="0095548F">
      <w:pPr>
        <w:ind w:firstLine="720"/>
        <w:jc w:val="both"/>
        <w:rPr>
          <w:rFonts w:ascii="Times New Roman" w:hAnsi="Times New Roman"/>
          <w:bCs/>
          <w:sz w:val="24"/>
          <w:szCs w:val="24"/>
          <w:lang w:val="bg-BG" w:eastAsia="bg-BG"/>
        </w:rPr>
      </w:pPr>
      <w:r>
        <w:rPr>
          <w:rFonts w:ascii="Times New Roman" w:hAnsi="Times New Roman"/>
          <w:bCs/>
          <w:sz w:val="24"/>
          <w:szCs w:val="24"/>
          <w:lang w:val="bg-BG" w:eastAsia="bg-BG"/>
        </w:rPr>
        <w:t xml:space="preserve">- </w:t>
      </w:r>
      <w:r w:rsidRPr="0095548F">
        <w:rPr>
          <w:rFonts w:ascii="Times New Roman" w:hAnsi="Times New Roman"/>
          <w:bCs/>
          <w:sz w:val="24"/>
          <w:szCs w:val="24"/>
          <w:lang w:val="bg-BG" w:eastAsia="bg-BG"/>
        </w:rPr>
        <w:t>1 180 408,65 лева (един милион сто и осемдесет хиляди четиристотин и осем лева и шестдесет и пет стотинки) недопустими разходи.</w:t>
      </w:r>
    </w:p>
    <w:p w14:paraId="61D8F1A4" w14:textId="59F8EC16" w:rsidR="00C52EED" w:rsidRDefault="00C52EED" w:rsidP="00C52EED">
      <w:pPr>
        <w:ind w:firstLine="720"/>
        <w:jc w:val="both"/>
        <w:rPr>
          <w:rFonts w:ascii="Times New Roman" w:hAnsi="Times New Roman"/>
          <w:bCs/>
          <w:sz w:val="24"/>
          <w:szCs w:val="24"/>
          <w:lang w:val="bg-BG" w:eastAsia="bg-BG"/>
        </w:rPr>
      </w:pPr>
      <w:r w:rsidRPr="00454C91">
        <w:rPr>
          <w:rFonts w:ascii="Times New Roman" w:hAnsi="Times New Roman"/>
          <w:bCs/>
          <w:i/>
          <w:sz w:val="24"/>
          <w:szCs w:val="24"/>
          <w:lang w:val="bg-BG" w:eastAsia="bg-BG"/>
        </w:rPr>
        <w:lastRenderedPageBreak/>
        <w:t>Период за изпълнение на проекта</w:t>
      </w:r>
      <w:r w:rsidR="00454C91">
        <w:rPr>
          <w:rFonts w:ascii="Times New Roman" w:hAnsi="Times New Roman"/>
          <w:bCs/>
          <w:i/>
          <w:sz w:val="24"/>
          <w:szCs w:val="24"/>
          <w:lang w:val="bg-BG" w:eastAsia="bg-BG"/>
        </w:rPr>
        <w:t>:</w:t>
      </w:r>
      <w:r w:rsidRPr="00C52EED">
        <w:rPr>
          <w:rFonts w:ascii="Times New Roman" w:hAnsi="Times New Roman"/>
          <w:bCs/>
          <w:sz w:val="24"/>
          <w:szCs w:val="24"/>
          <w:lang w:val="bg-BG" w:eastAsia="bg-BG"/>
        </w:rPr>
        <w:t xml:space="preserve"> 24 месеца, считано от датата на сключването на административния договор</w:t>
      </w:r>
      <w:r>
        <w:rPr>
          <w:rFonts w:ascii="Times New Roman" w:hAnsi="Times New Roman"/>
          <w:bCs/>
          <w:sz w:val="24"/>
          <w:szCs w:val="24"/>
          <w:lang w:val="bg-BG" w:eastAsia="bg-BG"/>
        </w:rPr>
        <w:t>.</w:t>
      </w:r>
    </w:p>
    <w:p w14:paraId="75133F23" w14:textId="77777777" w:rsidR="00C52EED" w:rsidRPr="00C52EED" w:rsidRDefault="00C52EED" w:rsidP="00C52EED">
      <w:pPr>
        <w:ind w:firstLine="720"/>
        <w:jc w:val="both"/>
        <w:rPr>
          <w:rFonts w:ascii="Times New Roman" w:hAnsi="Times New Roman"/>
          <w:bCs/>
          <w:sz w:val="24"/>
          <w:szCs w:val="24"/>
          <w:lang w:val="bg-BG" w:eastAsia="bg-BG"/>
        </w:rPr>
      </w:pPr>
      <w:r w:rsidRPr="00454C91">
        <w:rPr>
          <w:rFonts w:ascii="Times New Roman" w:hAnsi="Times New Roman"/>
          <w:bCs/>
          <w:i/>
          <w:sz w:val="24"/>
          <w:szCs w:val="24"/>
          <w:lang w:val="bg-BG" w:eastAsia="bg-BG"/>
        </w:rPr>
        <w:t>Основната цел</w:t>
      </w:r>
      <w:r w:rsidRPr="00C52EED">
        <w:rPr>
          <w:rFonts w:ascii="Times New Roman" w:hAnsi="Times New Roman"/>
          <w:bCs/>
          <w:sz w:val="24"/>
          <w:szCs w:val="24"/>
          <w:lang w:val="bg-BG" w:eastAsia="bg-BG"/>
        </w:rPr>
        <w:t xml:space="preserve"> на проекта е свързана с надграждане капацитета за </w:t>
      </w:r>
      <w:proofErr w:type="spellStart"/>
      <w:r w:rsidRPr="00C52EED">
        <w:rPr>
          <w:rFonts w:ascii="Times New Roman" w:hAnsi="Times New Roman"/>
          <w:bCs/>
          <w:sz w:val="24"/>
          <w:szCs w:val="24"/>
          <w:lang w:val="bg-BG" w:eastAsia="bg-BG"/>
        </w:rPr>
        <w:t>компостиране</w:t>
      </w:r>
      <w:proofErr w:type="spellEnd"/>
      <w:r w:rsidRPr="00C52EED">
        <w:rPr>
          <w:rFonts w:ascii="Times New Roman" w:hAnsi="Times New Roman"/>
          <w:bCs/>
          <w:sz w:val="24"/>
          <w:szCs w:val="24"/>
          <w:lang w:val="bg-BG" w:eastAsia="bg-BG"/>
        </w:rPr>
        <w:t xml:space="preserve"> в Региона, обхващане на цялото население на общините от системи за разделно събиране на </w:t>
      </w:r>
      <w:proofErr w:type="spellStart"/>
      <w:r w:rsidRPr="00C52EED">
        <w:rPr>
          <w:rFonts w:ascii="Times New Roman" w:hAnsi="Times New Roman"/>
          <w:bCs/>
          <w:sz w:val="24"/>
          <w:szCs w:val="24"/>
          <w:lang w:val="bg-BG" w:eastAsia="bg-BG"/>
        </w:rPr>
        <w:t>биоразградими</w:t>
      </w:r>
      <w:proofErr w:type="spellEnd"/>
      <w:r w:rsidRPr="00C52EED">
        <w:rPr>
          <w:rFonts w:ascii="Times New Roman" w:hAnsi="Times New Roman"/>
          <w:bCs/>
          <w:sz w:val="24"/>
          <w:szCs w:val="24"/>
          <w:lang w:val="bg-BG" w:eastAsia="bg-BG"/>
        </w:rPr>
        <w:t xml:space="preserve"> битови отпадъци и осигуряване на съществен принос към изпълнение на изискванията след 2023 г. за задължително разделно събиране на </w:t>
      </w:r>
      <w:proofErr w:type="spellStart"/>
      <w:r w:rsidRPr="00C52EED">
        <w:rPr>
          <w:rFonts w:ascii="Times New Roman" w:hAnsi="Times New Roman"/>
          <w:bCs/>
          <w:sz w:val="24"/>
          <w:szCs w:val="24"/>
          <w:lang w:val="bg-BG" w:eastAsia="bg-BG"/>
        </w:rPr>
        <w:t>биоотпадъците</w:t>
      </w:r>
      <w:proofErr w:type="spellEnd"/>
      <w:r w:rsidRPr="00C52EED">
        <w:rPr>
          <w:rFonts w:ascii="Times New Roman" w:hAnsi="Times New Roman"/>
          <w:bCs/>
          <w:sz w:val="24"/>
          <w:szCs w:val="24"/>
          <w:lang w:val="bg-BG" w:eastAsia="bg-BG"/>
        </w:rPr>
        <w:t>, за постигане на целите към 2030 г. за разделно събиране и рециклиране и за намаляване на количествата депонира-ни битови отпадъци.</w:t>
      </w:r>
    </w:p>
    <w:p w14:paraId="332E0AC5" w14:textId="7E6A2835" w:rsidR="00C52EED" w:rsidRDefault="00C52EED" w:rsidP="00C52EED">
      <w:pPr>
        <w:ind w:firstLine="720"/>
        <w:jc w:val="both"/>
        <w:rPr>
          <w:rFonts w:ascii="Times New Roman" w:hAnsi="Times New Roman"/>
          <w:bCs/>
          <w:sz w:val="24"/>
          <w:szCs w:val="24"/>
          <w:lang w:val="bg-BG" w:eastAsia="bg-BG"/>
        </w:rPr>
      </w:pPr>
      <w:bookmarkStart w:id="0" w:name="_GoBack"/>
      <w:r w:rsidRPr="003121EC">
        <w:rPr>
          <w:rFonts w:ascii="Times New Roman" w:hAnsi="Times New Roman"/>
          <w:bCs/>
          <w:i/>
          <w:sz w:val="24"/>
          <w:szCs w:val="24"/>
          <w:lang w:val="bg-BG" w:eastAsia="bg-BG"/>
        </w:rPr>
        <w:t>Специфичната цел</w:t>
      </w:r>
      <w:r w:rsidRPr="00C52EED">
        <w:rPr>
          <w:rFonts w:ascii="Times New Roman" w:hAnsi="Times New Roman"/>
          <w:bCs/>
          <w:sz w:val="24"/>
          <w:szCs w:val="24"/>
          <w:lang w:val="bg-BG" w:eastAsia="bg-BG"/>
        </w:rPr>
        <w:t xml:space="preserve"> </w:t>
      </w:r>
      <w:bookmarkEnd w:id="0"/>
      <w:r w:rsidRPr="00C52EED">
        <w:rPr>
          <w:rFonts w:ascii="Times New Roman" w:hAnsi="Times New Roman"/>
          <w:bCs/>
          <w:sz w:val="24"/>
          <w:szCs w:val="24"/>
          <w:lang w:val="bg-BG" w:eastAsia="bg-BG"/>
        </w:rPr>
        <w:t xml:space="preserve">на проекта е да се осигури в голяма степен принос за отклоняване на до 100% на количеството депонирани </w:t>
      </w:r>
      <w:proofErr w:type="spellStart"/>
      <w:r w:rsidRPr="00C52EED">
        <w:rPr>
          <w:rFonts w:ascii="Times New Roman" w:hAnsi="Times New Roman"/>
          <w:bCs/>
          <w:sz w:val="24"/>
          <w:szCs w:val="24"/>
          <w:lang w:val="bg-BG" w:eastAsia="bg-BG"/>
        </w:rPr>
        <w:t>биоразградими</w:t>
      </w:r>
      <w:proofErr w:type="spellEnd"/>
      <w:r w:rsidRPr="00C52EED">
        <w:rPr>
          <w:rFonts w:ascii="Times New Roman" w:hAnsi="Times New Roman"/>
          <w:bCs/>
          <w:sz w:val="24"/>
          <w:szCs w:val="24"/>
          <w:lang w:val="bg-BG" w:eastAsia="bg-BG"/>
        </w:rPr>
        <w:t xml:space="preserve"> битови отпадъци в общините от Региона, за намаляване на количеството депонирани битови отпадъци и за увеличаване на количеството рециклирани отпадъци.</w:t>
      </w:r>
    </w:p>
    <w:p w14:paraId="0189753D" w14:textId="7AFF6762" w:rsidR="00C52EED" w:rsidRPr="00454C91" w:rsidRDefault="00C52EED" w:rsidP="00C52EED">
      <w:pPr>
        <w:ind w:firstLine="720"/>
        <w:jc w:val="both"/>
        <w:rPr>
          <w:rFonts w:ascii="Times New Roman" w:hAnsi="Times New Roman"/>
          <w:bCs/>
          <w:i/>
          <w:sz w:val="24"/>
          <w:szCs w:val="24"/>
          <w:lang w:val="bg-BG" w:eastAsia="bg-BG"/>
        </w:rPr>
      </w:pPr>
      <w:r w:rsidRPr="00454C91">
        <w:rPr>
          <w:rFonts w:ascii="Times New Roman" w:hAnsi="Times New Roman"/>
          <w:bCs/>
          <w:i/>
          <w:sz w:val="24"/>
          <w:szCs w:val="24"/>
          <w:lang w:val="bg-BG" w:eastAsia="bg-BG"/>
        </w:rPr>
        <w:t>Основни дейности:</w:t>
      </w:r>
    </w:p>
    <w:p w14:paraId="11634B14" w14:textId="49957B41" w:rsidR="00C52EED" w:rsidRPr="00C52EED" w:rsidRDefault="00C52EED" w:rsidP="00C52EED">
      <w:pPr>
        <w:ind w:firstLine="720"/>
        <w:jc w:val="both"/>
        <w:rPr>
          <w:rFonts w:ascii="Times New Roman" w:hAnsi="Times New Roman"/>
          <w:bCs/>
          <w:sz w:val="24"/>
          <w:szCs w:val="24"/>
          <w:lang w:val="bg-BG" w:eastAsia="bg-BG"/>
        </w:rPr>
      </w:pPr>
      <w:r w:rsidRPr="00C52EED">
        <w:rPr>
          <w:rFonts w:ascii="Times New Roman" w:hAnsi="Times New Roman"/>
          <w:bCs/>
          <w:sz w:val="24"/>
          <w:szCs w:val="24"/>
          <w:lang w:val="bg-BG" w:eastAsia="bg-BG"/>
        </w:rPr>
        <w:t xml:space="preserve">- </w:t>
      </w:r>
      <w:r>
        <w:rPr>
          <w:rFonts w:ascii="Times New Roman" w:hAnsi="Times New Roman"/>
          <w:bCs/>
          <w:sz w:val="24"/>
          <w:szCs w:val="24"/>
          <w:lang w:val="bg-BG" w:eastAsia="bg-BG"/>
        </w:rPr>
        <w:t xml:space="preserve"> </w:t>
      </w:r>
      <w:r w:rsidRPr="00C52EED">
        <w:rPr>
          <w:rFonts w:ascii="Times New Roman" w:hAnsi="Times New Roman"/>
          <w:bCs/>
          <w:sz w:val="24"/>
          <w:szCs w:val="24"/>
          <w:lang w:val="bg-BG" w:eastAsia="bg-BG"/>
        </w:rPr>
        <w:t xml:space="preserve">Дейност № 1: Спомагателни дейности; </w:t>
      </w:r>
    </w:p>
    <w:p w14:paraId="2943EE4C" w14:textId="77777777" w:rsidR="00C52EED" w:rsidRPr="00C52EED" w:rsidRDefault="00C52EED" w:rsidP="00C52EED">
      <w:pPr>
        <w:ind w:firstLine="720"/>
        <w:jc w:val="both"/>
        <w:rPr>
          <w:rFonts w:ascii="Times New Roman" w:hAnsi="Times New Roman"/>
          <w:bCs/>
          <w:sz w:val="24"/>
          <w:szCs w:val="24"/>
          <w:lang w:val="bg-BG" w:eastAsia="bg-BG"/>
        </w:rPr>
      </w:pPr>
      <w:r w:rsidRPr="00C52EED">
        <w:rPr>
          <w:rFonts w:ascii="Times New Roman" w:hAnsi="Times New Roman"/>
          <w:bCs/>
          <w:sz w:val="24"/>
          <w:szCs w:val="24"/>
          <w:lang w:val="bg-BG" w:eastAsia="bg-BG"/>
        </w:rPr>
        <w:t xml:space="preserve">- Дейност № 2: Изграждане и разширяване на системите за разделно събиране и транспортиране на битовите </w:t>
      </w:r>
      <w:proofErr w:type="spellStart"/>
      <w:r w:rsidRPr="00C52EED">
        <w:rPr>
          <w:rFonts w:ascii="Times New Roman" w:hAnsi="Times New Roman"/>
          <w:bCs/>
          <w:sz w:val="24"/>
          <w:szCs w:val="24"/>
          <w:lang w:val="bg-BG" w:eastAsia="bg-BG"/>
        </w:rPr>
        <w:t>биоразградими</w:t>
      </w:r>
      <w:proofErr w:type="spellEnd"/>
      <w:r w:rsidRPr="00C52EED">
        <w:rPr>
          <w:rFonts w:ascii="Times New Roman" w:hAnsi="Times New Roman"/>
          <w:bCs/>
          <w:sz w:val="24"/>
          <w:szCs w:val="24"/>
          <w:lang w:val="bg-BG" w:eastAsia="bg-BG"/>
        </w:rPr>
        <w:t xml:space="preserve"> отпадъци;</w:t>
      </w:r>
    </w:p>
    <w:p w14:paraId="2E19A926" w14:textId="06A64C27" w:rsidR="00C52EED" w:rsidRPr="00C52EED" w:rsidRDefault="00C52EED" w:rsidP="00C52EED">
      <w:pPr>
        <w:ind w:firstLine="720"/>
        <w:jc w:val="both"/>
        <w:rPr>
          <w:rFonts w:ascii="Times New Roman" w:hAnsi="Times New Roman"/>
          <w:bCs/>
          <w:sz w:val="24"/>
          <w:szCs w:val="24"/>
          <w:lang w:val="bg-BG" w:eastAsia="bg-BG"/>
        </w:rPr>
      </w:pPr>
      <w:r w:rsidRPr="00C52EED">
        <w:rPr>
          <w:rFonts w:ascii="Times New Roman" w:hAnsi="Times New Roman"/>
          <w:bCs/>
          <w:sz w:val="24"/>
          <w:szCs w:val="24"/>
          <w:lang w:val="bg-BG" w:eastAsia="bg-BG"/>
        </w:rPr>
        <w:t xml:space="preserve">- </w:t>
      </w:r>
      <w:r>
        <w:rPr>
          <w:rFonts w:ascii="Times New Roman" w:hAnsi="Times New Roman"/>
          <w:bCs/>
          <w:sz w:val="24"/>
          <w:szCs w:val="24"/>
          <w:lang w:val="bg-BG" w:eastAsia="bg-BG"/>
        </w:rPr>
        <w:t xml:space="preserve"> </w:t>
      </w:r>
      <w:r w:rsidRPr="00C52EED">
        <w:rPr>
          <w:rFonts w:ascii="Times New Roman" w:hAnsi="Times New Roman"/>
          <w:bCs/>
          <w:sz w:val="24"/>
          <w:szCs w:val="24"/>
          <w:lang w:val="bg-BG" w:eastAsia="bg-BG"/>
        </w:rPr>
        <w:t xml:space="preserve">Дейност № 3: Рециклиране на разделно събрани </w:t>
      </w:r>
      <w:proofErr w:type="spellStart"/>
      <w:r w:rsidRPr="00C52EED">
        <w:rPr>
          <w:rFonts w:ascii="Times New Roman" w:hAnsi="Times New Roman"/>
          <w:bCs/>
          <w:sz w:val="24"/>
          <w:szCs w:val="24"/>
          <w:lang w:val="bg-BG" w:eastAsia="bg-BG"/>
        </w:rPr>
        <w:t>биоразградими</w:t>
      </w:r>
      <w:proofErr w:type="spellEnd"/>
      <w:r w:rsidRPr="00C52EED">
        <w:rPr>
          <w:rFonts w:ascii="Times New Roman" w:hAnsi="Times New Roman"/>
          <w:bCs/>
          <w:sz w:val="24"/>
          <w:szCs w:val="24"/>
          <w:lang w:val="bg-BG" w:eastAsia="bg-BG"/>
        </w:rPr>
        <w:t xml:space="preserve"> битови отпадъци;</w:t>
      </w:r>
    </w:p>
    <w:p w14:paraId="297AD63C" w14:textId="34C417FC" w:rsidR="00C52EED" w:rsidRPr="00C52EED" w:rsidRDefault="00C52EED" w:rsidP="00C52EED">
      <w:pPr>
        <w:ind w:firstLine="720"/>
        <w:jc w:val="both"/>
        <w:rPr>
          <w:rFonts w:ascii="Times New Roman" w:hAnsi="Times New Roman"/>
          <w:bCs/>
          <w:sz w:val="24"/>
          <w:szCs w:val="24"/>
          <w:lang w:val="bg-BG" w:eastAsia="bg-BG"/>
        </w:rPr>
      </w:pPr>
      <w:r w:rsidRPr="00C52EED">
        <w:rPr>
          <w:rFonts w:ascii="Times New Roman" w:hAnsi="Times New Roman"/>
          <w:bCs/>
          <w:sz w:val="24"/>
          <w:szCs w:val="24"/>
          <w:lang w:val="bg-BG" w:eastAsia="bg-BG"/>
        </w:rPr>
        <w:t xml:space="preserve">- </w:t>
      </w:r>
      <w:r>
        <w:rPr>
          <w:rFonts w:ascii="Times New Roman" w:hAnsi="Times New Roman"/>
          <w:bCs/>
          <w:sz w:val="24"/>
          <w:szCs w:val="24"/>
          <w:lang w:val="bg-BG" w:eastAsia="bg-BG"/>
        </w:rPr>
        <w:t xml:space="preserve"> </w:t>
      </w:r>
      <w:r w:rsidRPr="00C52EED">
        <w:rPr>
          <w:rFonts w:ascii="Times New Roman" w:hAnsi="Times New Roman"/>
          <w:bCs/>
          <w:sz w:val="24"/>
          <w:szCs w:val="24"/>
          <w:lang w:val="bg-BG" w:eastAsia="bg-BG"/>
        </w:rPr>
        <w:t>Дейност № 4: Мерки за повишаване на осведомеността и поведението за устойчиво управление на отпадъците в Региона;</w:t>
      </w:r>
    </w:p>
    <w:p w14:paraId="7AD039E4" w14:textId="68797933" w:rsidR="0095548F" w:rsidRDefault="00C52EED" w:rsidP="00C52EED">
      <w:pPr>
        <w:ind w:firstLine="720"/>
        <w:jc w:val="both"/>
        <w:rPr>
          <w:rFonts w:ascii="Times New Roman" w:hAnsi="Times New Roman"/>
          <w:bCs/>
          <w:sz w:val="24"/>
          <w:szCs w:val="24"/>
          <w:lang w:val="bg-BG" w:eastAsia="bg-BG"/>
        </w:rPr>
      </w:pPr>
      <w:r w:rsidRPr="00C52EED">
        <w:rPr>
          <w:rFonts w:ascii="Times New Roman" w:hAnsi="Times New Roman"/>
          <w:bCs/>
          <w:sz w:val="24"/>
          <w:szCs w:val="24"/>
          <w:lang w:val="bg-BG" w:eastAsia="bg-BG"/>
        </w:rPr>
        <w:t>- Дейност № 5: Организация и управление на проекта, видимост, прозрачност и комуникация и подготовка на документации за възлагане на обществени поръчки по реда на ЗОП.</w:t>
      </w:r>
    </w:p>
    <w:p w14:paraId="331F1AE1" w14:textId="7A15B414" w:rsidR="00454C91" w:rsidRPr="00454C91" w:rsidRDefault="00454C91" w:rsidP="00454C91">
      <w:pPr>
        <w:ind w:firstLine="720"/>
        <w:jc w:val="both"/>
        <w:rPr>
          <w:rFonts w:ascii="Times New Roman" w:hAnsi="Times New Roman"/>
          <w:bCs/>
          <w:sz w:val="24"/>
          <w:szCs w:val="24"/>
          <w:lang w:val="bg-BG" w:eastAsia="bg-BG"/>
        </w:rPr>
      </w:pPr>
      <w:r w:rsidRPr="00454C91">
        <w:rPr>
          <w:rFonts w:ascii="Times New Roman" w:hAnsi="Times New Roman"/>
          <w:bCs/>
          <w:i/>
          <w:sz w:val="24"/>
          <w:szCs w:val="24"/>
          <w:lang w:val="bg-BG" w:eastAsia="bg-BG"/>
        </w:rPr>
        <w:t>Очаквани резултати по проекта:</w:t>
      </w:r>
      <w:r>
        <w:rPr>
          <w:rFonts w:ascii="Times New Roman" w:hAnsi="Times New Roman"/>
          <w:bCs/>
          <w:sz w:val="24"/>
          <w:szCs w:val="24"/>
          <w:lang w:val="bg-BG" w:eastAsia="bg-BG"/>
        </w:rPr>
        <w:t xml:space="preserve"> </w:t>
      </w:r>
      <w:r w:rsidRPr="00454C91">
        <w:rPr>
          <w:rFonts w:ascii="Times New Roman" w:hAnsi="Times New Roman"/>
          <w:bCs/>
          <w:sz w:val="24"/>
          <w:szCs w:val="24"/>
          <w:lang w:val="bg-BG" w:eastAsia="bg-BG"/>
        </w:rPr>
        <w:t xml:space="preserve">надграждане капацитета за </w:t>
      </w:r>
      <w:proofErr w:type="spellStart"/>
      <w:r w:rsidRPr="00454C91">
        <w:rPr>
          <w:rFonts w:ascii="Times New Roman" w:hAnsi="Times New Roman"/>
          <w:bCs/>
          <w:sz w:val="24"/>
          <w:szCs w:val="24"/>
          <w:lang w:val="bg-BG" w:eastAsia="bg-BG"/>
        </w:rPr>
        <w:t>компостиране</w:t>
      </w:r>
      <w:proofErr w:type="spellEnd"/>
      <w:r w:rsidRPr="00454C91">
        <w:rPr>
          <w:rFonts w:ascii="Times New Roman" w:hAnsi="Times New Roman"/>
          <w:bCs/>
          <w:sz w:val="24"/>
          <w:szCs w:val="24"/>
          <w:lang w:val="bg-BG" w:eastAsia="bg-BG"/>
        </w:rPr>
        <w:t xml:space="preserve"> в Региона, обхващане на цялото население на общините от системи за разделно събиране на </w:t>
      </w:r>
      <w:proofErr w:type="spellStart"/>
      <w:r w:rsidRPr="00454C91">
        <w:rPr>
          <w:rFonts w:ascii="Times New Roman" w:hAnsi="Times New Roman"/>
          <w:bCs/>
          <w:sz w:val="24"/>
          <w:szCs w:val="24"/>
          <w:lang w:val="bg-BG" w:eastAsia="bg-BG"/>
        </w:rPr>
        <w:t>биоразградими</w:t>
      </w:r>
      <w:proofErr w:type="spellEnd"/>
      <w:r w:rsidRPr="00454C91">
        <w:rPr>
          <w:rFonts w:ascii="Times New Roman" w:hAnsi="Times New Roman"/>
          <w:bCs/>
          <w:sz w:val="24"/>
          <w:szCs w:val="24"/>
          <w:lang w:val="bg-BG" w:eastAsia="bg-BG"/>
        </w:rPr>
        <w:t xml:space="preserve"> битови отпадъци и осигуряване на съществен принос към изпълнение на изискванията след 2023 г. за задължително разделно събиране на </w:t>
      </w:r>
      <w:proofErr w:type="spellStart"/>
      <w:r w:rsidRPr="00454C91">
        <w:rPr>
          <w:rFonts w:ascii="Times New Roman" w:hAnsi="Times New Roman"/>
          <w:bCs/>
          <w:sz w:val="24"/>
          <w:szCs w:val="24"/>
          <w:lang w:val="bg-BG" w:eastAsia="bg-BG"/>
        </w:rPr>
        <w:t>биоотпадъците</w:t>
      </w:r>
      <w:proofErr w:type="spellEnd"/>
      <w:r w:rsidRPr="00454C91">
        <w:rPr>
          <w:rFonts w:ascii="Times New Roman" w:hAnsi="Times New Roman"/>
          <w:bCs/>
          <w:sz w:val="24"/>
          <w:szCs w:val="24"/>
          <w:lang w:val="bg-BG" w:eastAsia="bg-BG"/>
        </w:rPr>
        <w:t>, за постигане на целите към 2030 г. за разделно събиране и рециклиране и за намаляване на количествата депонира-ни битови отпадъци.</w:t>
      </w:r>
    </w:p>
    <w:p w14:paraId="7603BB7A" w14:textId="78E5704F" w:rsidR="00C52EED" w:rsidRPr="00EF45E3" w:rsidRDefault="00C52EED" w:rsidP="00454C91">
      <w:pPr>
        <w:ind w:firstLine="720"/>
        <w:jc w:val="both"/>
        <w:rPr>
          <w:rFonts w:ascii="Times New Roman" w:hAnsi="Times New Roman"/>
          <w:bCs/>
          <w:sz w:val="24"/>
          <w:szCs w:val="24"/>
          <w:lang w:val="bg-BG" w:eastAsia="bg-BG"/>
        </w:rPr>
      </w:pPr>
    </w:p>
    <w:sectPr w:rsidR="00C52EED" w:rsidRPr="00EF45E3" w:rsidSect="00EF45E3">
      <w:headerReference w:type="default" r:id="rId9"/>
      <w:footerReference w:type="default" r:id="rId10"/>
      <w:pgSz w:w="12240" w:h="15840"/>
      <w:pgMar w:top="1417" w:right="1183" w:bottom="1417"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8D1039" w14:textId="77777777" w:rsidR="005C4E20" w:rsidRDefault="005C4E20" w:rsidP="000E79BB">
      <w:pPr>
        <w:spacing w:after="0" w:line="240" w:lineRule="auto"/>
      </w:pPr>
      <w:r>
        <w:separator/>
      </w:r>
    </w:p>
  </w:endnote>
  <w:endnote w:type="continuationSeparator" w:id="0">
    <w:p w14:paraId="065D8C19" w14:textId="77777777" w:rsidR="005C4E20" w:rsidRDefault="005C4E20" w:rsidP="000E7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E6C740" w14:textId="77777777" w:rsidR="00251F74" w:rsidRDefault="009E4361" w:rsidP="00251F74">
    <w:pPr>
      <w:pStyle w:val="a7"/>
      <w:spacing w:after="0"/>
      <w:jc w:val="center"/>
      <w:rPr>
        <w:rFonts w:ascii="Times New Roman" w:hAnsi="Times New Roman"/>
        <w:color w:val="0070C0"/>
        <w:sz w:val="20"/>
        <w:szCs w:val="20"/>
        <w:lang w:val="bg-BG"/>
      </w:rPr>
    </w:pPr>
    <w:r>
      <w:rPr>
        <w:rFonts w:ascii="Times New Roman" w:hAnsi="Times New Roman"/>
        <w:color w:val="0070C0"/>
        <w:sz w:val="20"/>
        <w:szCs w:val="20"/>
      </w:rPr>
      <w:t>---------------------------------------------------------</w:t>
    </w:r>
    <w:r w:rsidRPr="008A59D9">
      <w:rPr>
        <w:rFonts w:ascii="Times New Roman" w:hAnsi="Times New Roman"/>
        <w:color w:val="0070C0"/>
        <w:sz w:val="20"/>
        <w:szCs w:val="20"/>
      </w:rPr>
      <w:t xml:space="preserve">www.eufunds.bg </w:t>
    </w:r>
    <w:r>
      <w:rPr>
        <w:rFonts w:ascii="Times New Roman" w:hAnsi="Times New Roman"/>
        <w:color w:val="0070C0"/>
        <w:sz w:val="20"/>
        <w:szCs w:val="20"/>
      </w:rPr>
      <w:t>---------------------------------------------------------</w:t>
    </w:r>
  </w:p>
  <w:p w14:paraId="31444280" w14:textId="7CFF1573" w:rsidR="00251F74" w:rsidRPr="00251F74" w:rsidRDefault="00251F74" w:rsidP="00251F74">
    <w:pPr>
      <w:pStyle w:val="a7"/>
      <w:spacing w:after="0"/>
      <w:jc w:val="center"/>
      <w:rPr>
        <w:rFonts w:ascii="Times New Roman" w:hAnsi="Times New Roman"/>
        <w:color w:val="0070C0"/>
        <w:sz w:val="20"/>
        <w:szCs w:val="20"/>
      </w:rPr>
    </w:pPr>
    <w:r>
      <w:rPr>
        <w:rFonts w:ascii="Georgia" w:hAnsi="Georgia"/>
        <w:i/>
        <w:noProof/>
        <w:sz w:val="16"/>
        <w:szCs w:val="16"/>
        <w:lang w:val="bg-BG"/>
      </w:rPr>
      <w:t xml:space="preserve">Този документ е създаден в рамките на </w:t>
    </w:r>
    <w:r>
      <w:rPr>
        <w:rFonts w:ascii="Georgia" w:hAnsi="Georgia"/>
        <w:i/>
        <w:noProof/>
        <w:sz w:val="16"/>
        <w:szCs w:val="16"/>
        <w:lang w:val="ru-RU"/>
      </w:rPr>
      <w:t>п</w:t>
    </w:r>
    <w:r w:rsidRPr="00E46A4B">
      <w:rPr>
        <w:rFonts w:ascii="Georgia" w:hAnsi="Georgia"/>
        <w:i/>
        <w:noProof/>
        <w:sz w:val="16"/>
        <w:szCs w:val="16"/>
        <w:lang w:val="ru-RU"/>
      </w:rPr>
      <w:t xml:space="preserve">роект </w:t>
    </w:r>
    <w:r w:rsidRPr="003057DF">
      <w:rPr>
        <w:rFonts w:ascii="Georgia" w:hAnsi="Georgia"/>
        <w:i/>
        <w:noProof/>
        <w:sz w:val="16"/>
        <w:szCs w:val="16"/>
        <w:lang w:val="ru-RU"/>
      </w:rPr>
      <w:t>BG16FFPR002-2.003</w:t>
    </w:r>
    <w:r w:rsidRPr="004D7468">
      <w:rPr>
        <w:rFonts w:ascii="Georgia" w:hAnsi="Georgia"/>
        <w:i/>
        <w:noProof/>
        <w:sz w:val="16"/>
        <w:szCs w:val="16"/>
        <w:lang w:val="ru-RU"/>
      </w:rPr>
      <w:t>-</w:t>
    </w:r>
    <w:r w:rsidRPr="004D7468">
      <w:rPr>
        <w:rFonts w:ascii="Georgia" w:hAnsi="Georgia"/>
        <w:i/>
        <w:noProof/>
        <w:sz w:val="16"/>
        <w:szCs w:val="16"/>
      </w:rPr>
      <w:t>005</w:t>
    </w:r>
    <w:r w:rsidRPr="003057DF">
      <w:rPr>
        <w:rFonts w:ascii="Georgia" w:hAnsi="Georgia"/>
        <w:i/>
        <w:noProof/>
        <w:sz w:val="16"/>
        <w:szCs w:val="16"/>
        <w:lang w:val="ru-RU"/>
      </w:rPr>
      <w:t xml:space="preserve"> „Надграждане на капацитета на компостираща инсталация за разделно събрани биоразградими битови отпадъци за нуждите на РСУО за регион Борово (Бяла, област Русе)</w:t>
    </w:r>
    <w:r w:rsidRPr="00E46A4B">
      <w:rPr>
        <w:rFonts w:ascii="Georgia" w:hAnsi="Georgia"/>
        <w:i/>
        <w:noProof/>
        <w:sz w:val="16"/>
        <w:szCs w:val="16"/>
        <w:lang w:val="ru-RU"/>
      </w:rPr>
      <w:t>“, финансирана по Програма „Околна среда“ 2021-2027 г., съфинансирана от Европейски фонд за регионално развитие на Европейския съюз</w:t>
    </w:r>
    <w:r w:rsidRPr="00E46A4B">
      <w:rPr>
        <w:rFonts w:ascii="Georgia" w:hAnsi="Georgia"/>
        <w:i/>
        <w:sz w:val="16"/>
        <w:szCs w:val="16"/>
        <w:lang w:val="ru-RU"/>
      </w:rPr>
      <w:t>.</w:t>
    </w:r>
  </w:p>
  <w:p w14:paraId="6E73A0C9" w14:textId="64B7D176" w:rsidR="000E79BB" w:rsidRPr="005F354B" w:rsidRDefault="000E79BB" w:rsidP="009E4361">
    <w:pPr>
      <w:pStyle w:val="a7"/>
      <w:spacing w:after="0"/>
      <w:jc w:val="right"/>
      <w:rPr>
        <w:rFonts w:ascii="Times New Roman" w:hAnsi="Times New Roman"/>
        <w:i/>
        <w:iCs/>
        <w:sz w:val="18"/>
        <w:szCs w:val="18"/>
        <w:lang w:val="bg-BG"/>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C4C9C8" w14:textId="77777777" w:rsidR="005C4E20" w:rsidRDefault="005C4E20" w:rsidP="000E79BB">
      <w:pPr>
        <w:spacing w:after="0" w:line="240" w:lineRule="auto"/>
      </w:pPr>
      <w:r>
        <w:separator/>
      </w:r>
    </w:p>
  </w:footnote>
  <w:footnote w:type="continuationSeparator" w:id="0">
    <w:p w14:paraId="6E921D53" w14:textId="77777777" w:rsidR="005C4E20" w:rsidRDefault="005C4E20" w:rsidP="000E79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topFromText="573" w:vertAnchor="page" w:horzAnchor="margin" w:tblpXSpec="center" w:tblpYSpec="top"/>
      <w:tblOverlap w:val="never"/>
      <w:tblW w:w="10490" w:type="dxa"/>
      <w:tblLayout w:type="fixed"/>
      <w:tblLook w:val="01E0" w:firstRow="1" w:lastRow="1" w:firstColumn="1" w:lastColumn="1" w:noHBand="0" w:noVBand="0"/>
    </w:tblPr>
    <w:tblGrid>
      <w:gridCol w:w="2438"/>
      <w:gridCol w:w="5614"/>
      <w:gridCol w:w="2438"/>
    </w:tblGrid>
    <w:tr w:rsidR="00251F74" w14:paraId="33555F68" w14:textId="77777777" w:rsidTr="00544135">
      <w:trPr>
        <w:trHeight w:val="2552"/>
      </w:trPr>
      <w:tc>
        <w:tcPr>
          <w:tcW w:w="2438" w:type="dxa"/>
          <w:tcBorders>
            <w:left w:val="nil"/>
            <w:bottom w:val="double" w:sz="4" w:space="0" w:color="99CC00"/>
            <w:right w:val="nil"/>
          </w:tcBorders>
          <w:vAlign w:val="bottom"/>
        </w:tcPr>
        <w:p w14:paraId="4C3E8C0B" w14:textId="1EEC165F" w:rsidR="00251F74" w:rsidRPr="00251F74" w:rsidRDefault="00251F74" w:rsidP="00251F74">
          <w:pPr>
            <w:pStyle w:val="a5"/>
            <w:rPr>
              <w:lang w:val="bg-BG"/>
            </w:rPr>
          </w:pPr>
          <w:r>
            <w:rPr>
              <w:noProof/>
              <w:lang w:val="bg-BG" w:eastAsia="bg-BG"/>
            </w:rPr>
            <w:drawing>
              <wp:inline distT="0" distB="0" distL="0" distR="0" wp14:anchorId="3C0BB95F" wp14:editId="28D333AD">
                <wp:extent cx="819150" cy="836395"/>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2075" cy="839381"/>
                        </a:xfrm>
                        <a:prstGeom prst="rect">
                          <a:avLst/>
                        </a:prstGeom>
                        <a:noFill/>
                      </pic:spPr>
                    </pic:pic>
                  </a:graphicData>
                </a:graphic>
              </wp:inline>
            </w:drawing>
          </w:r>
        </w:p>
      </w:tc>
      <w:tc>
        <w:tcPr>
          <w:tcW w:w="5614" w:type="dxa"/>
          <w:tcBorders>
            <w:left w:val="nil"/>
            <w:bottom w:val="double" w:sz="4" w:space="0" w:color="99CC00"/>
            <w:right w:val="nil"/>
          </w:tcBorders>
          <w:vAlign w:val="center"/>
        </w:tcPr>
        <w:p w14:paraId="168F7025" w14:textId="77777777" w:rsidR="00251F74" w:rsidRDefault="00251F74" w:rsidP="00251F74">
          <w:pPr>
            <w:pStyle w:val="a5"/>
            <w:jc w:val="center"/>
            <w:rPr>
              <w:rFonts w:ascii="Arial Narrow" w:hAnsi="Arial Narrow" w:cs="Tahoma"/>
              <w:b/>
              <w:noProof/>
              <w:color w:val="808080"/>
              <w:spacing w:val="80"/>
              <w:lang w:val="bg-BG"/>
            </w:rPr>
          </w:pPr>
          <w:r>
            <w:rPr>
              <w:rFonts w:ascii="Arial Narrow" w:hAnsi="Arial Narrow" w:cs="Tahoma"/>
              <w:b/>
              <w:noProof/>
              <w:color w:val="808080"/>
              <w:spacing w:val="80"/>
              <w:lang w:val="bg-BG"/>
            </w:rPr>
            <w:t>ПРОГРАМА</w:t>
          </w:r>
        </w:p>
        <w:p w14:paraId="17CDEF5F" w14:textId="77777777" w:rsidR="00251F74" w:rsidRPr="00AE33E1" w:rsidRDefault="00251F74" w:rsidP="00251F74">
          <w:pPr>
            <w:pStyle w:val="a5"/>
            <w:jc w:val="center"/>
            <w:rPr>
              <w:noProof/>
              <w:lang w:val="bg-BG"/>
            </w:rPr>
          </w:pPr>
          <w:r>
            <w:rPr>
              <w:rFonts w:ascii="Arial Narrow" w:hAnsi="Arial Narrow" w:cs="Tahoma"/>
              <w:b/>
              <w:noProof/>
              <w:color w:val="808080"/>
              <w:spacing w:val="80"/>
              <w:lang w:val="bg-BG"/>
            </w:rPr>
            <w:t>„ОКОЛНА СРЕДА“20</w:t>
          </w:r>
          <w:r>
            <w:rPr>
              <w:rFonts w:ascii="Arial Narrow" w:hAnsi="Arial Narrow" w:cs="Tahoma"/>
              <w:b/>
              <w:noProof/>
              <w:color w:val="808080"/>
              <w:spacing w:val="80"/>
              <w:lang w:val="ru-RU"/>
            </w:rPr>
            <w:t>21</w:t>
          </w:r>
          <w:r>
            <w:rPr>
              <w:rFonts w:ascii="Arial Narrow" w:hAnsi="Arial Narrow" w:cs="Tahoma"/>
              <w:b/>
              <w:noProof/>
              <w:color w:val="808080"/>
              <w:spacing w:val="80"/>
              <w:lang w:val="bg-BG"/>
            </w:rPr>
            <w:t xml:space="preserve"> – 20</w:t>
          </w:r>
          <w:r>
            <w:rPr>
              <w:rFonts w:ascii="Arial Narrow" w:hAnsi="Arial Narrow" w:cs="Tahoma"/>
              <w:b/>
              <w:noProof/>
              <w:color w:val="808080"/>
              <w:spacing w:val="80"/>
              <w:lang w:val="ru-RU"/>
            </w:rPr>
            <w:t>27</w:t>
          </w:r>
          <w:r>
            <w:rPr>
              <w:rFonts w:ascii="Arial Narrow" w:hAnsi="Arial Narrow" w:cs="Tahoma"/>
              <w:b/>
              <w:noProof/>
              <w:color w:val="808080"/>
              <w:spacing w:val="80"/>
              <w:lang w:val="bg-BG"/>
            </w:rPr>
            <w:t xml:space="preserve"> г.</w:t>
          </w:r>
        </w:p>
      </w:tc>
      <w:tc>
        <w:tcPr>
          <w:tcW w:w="2438" w:type="dxa"/>
          <w:tcBorders>
            <w:left w:val="nil"/>
            <w:bottom w:val="double" w:sz="4" w:space="0" w:color="99CC00"/>
            <w:right w:val="nil"/>
          </w:tcBorders>
          <w:vAlign w:val="bottom"/>
        </w:tcPr>
        <w:p w14:paraId="7DE41DBA" w14:textId="5954A288" w:rsidR="00251F74" w:rsidRPr="003F00F0" w:rsidRDefault="00251F74" w:rsidP="00251F74">
          <w:pPr>
            <w:pStyle w:val="a5"/>
            <w:jc w:val="right"/>
            <w:rPr>
              <w:noProof/>
              <w:lang w:val="bg-BG"/>
            </w:rPr>
          </w:pPr>
          <w:r>
            <w:rPr>
              <w:noProof/>
              <w:lang w:val="bg-BG" w:eastAsia="bg-BG"/>
            </w:rPr>
            <w:drawing>
              <wp:inline distT="0" distB="0" distL="0" distR="0" wp14:anchorId="4972363C" wp14:editId="3D977317">
                <wp:extent cx="1009650" cy="8077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9650" cy="807720"/>
                        </a:xfrm>
                        <a:prstGeom prst="rect">
                          <a:avLst/>
                        </a:prstGeom>
                        <a:noFill/>
                      </pic:spPr>
                    </pic:pic>
                  </a:graphicData>
                </a:graphic>
              </wp:inline>
            </w:drawing>
          </w:r>
        </w:p>
      </w:tc>
    </w:tr>
  </w:tbl>
  <w:p w14:paraId="77A4CEA2" w14:textId="7401F2B2" w:rsidR="000E79BB" w:rsidRPr="00251F74" w:rsidRDefault="000E79BB" w:rsidP="00251F74">
    <w:pPr>
      <w:pStyle w:val="a5"/>
      <w:tabs>
        <w:tab w:val="clear" w:pos="4536"/>
        <w:tab w:val="clear" w:pos="9072"/>
        <w:tab w:val="left" w:pos="1800"/>
      </w:tabs>
      <w:rPr>
        <w:lang w:val="bg-B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71C6D"/>
    <w:multiLevelType w:val="hybridMultilevel"/>
    <w:tmpl w:val="C4BCEF38"/>
    <w:lvl w:ilvl="0" w:tplc="E06ABD88">
      <w:start w:val="1"/>
      <w:numFmt w:val="upperRoman"/>
      <w:lvlText w:val="%1."/>
      <w:lvlJc w:val="left"/>
      <w:pPr>
        <w:ind w:left="1080" w:hanging="720"/>
      </w:pPr>
      <w:rPr>
        <w:rFonts w:cs="Times New Roman"/>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1">
    <w:nsid w:val="0EEE623C"/>
    <w:multiLevelType w:val="hybridMultilevel"/>
    <w:tmpl w:val="C4C8BD94"/>
    <w:lvl w:ilvl="0" w:tplc="04D23D16">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nsid w:val="13000B67"/>
    <w:multiLevelType w:val="hybridMultilevel"/>
    <w:tmpl w:val="5FFCC548"/>
    <w:lvl w:ilvl="0" w:tplc="D63E9396">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5F55AF"/>
    <w:multiLevelType w:val="hybridMultilevel"/>
    <w:tmpl w:val="80C0AA8A"/>
    <w:lvl w:ilvl="0" w:tplc="0409000D">
      <w:start w:val="1"/>
      <w:numFmt w:val="bullet"/>
      <w:lvlText w:val=""/>
      <w:lvlJc w:val="left"/>
      <w:pPr>
        <w:ind w:left="1713" w:hanging="360"/>
      </w:pPr>
      <w:rPr>
        <w:rFonts w:ascii="Wingdings" w:hAnsi="Wingdings"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4">
    <w:nsid w:val="2BEB081B"/>
    <w:multiLevelType w:val="hybridMultilevel"/>
    <w:tmpl w:val="AB009A4E"/>
    <w:lvl w:ilvl="0" w:tplc="09C63E20">
      <w:start w:val="1"/>
      <w:numFmt w:val="decimal"/>
      <w:lvlText w:val="%1."/>
      <w:lvlJc w:val="left"/>
      <w:pPr>
        <w:ind w:left="1020" w:hanging="360"/>
      </w:pPr>
    </w:lvl>
    <w:lvl w:ilvl="1" w:tplc="04020019">
      <w:start w:val="1"/>
      <w:numFmt w:val="lowerLetter"/>
      <w:lvlText w:val="%2."/>
      <w:lvlJc w:val="left"/>
      <w:pPr>
        <w:ind w:left="1740" w:hanging="360"/>
      </w:pPr>
    </w:lvl>
    <w:lvl w:ilvl="2" w:tplc="0402001B">
      <w:start w:val="1"/>
      <w:numFmt w:val="lowerRoman"/>
      <w:lvlText w:val="%3."/>
      <w:lvlJc w:val="right"/>
      <w:pPr>
        <w:ind w:left="2460" w:hanging="180"/>
      </w:pPr>
    </w:lvl>
    <w:lvl w:ilvl="3" w:tplc="0402000F">
      <w:start w:val="1"/>
      <w:numFmt w:val="decimal"/>
      <w:lvlText w:val="%4."/>
      <w:lvlJc w:val="left"/>
      <w:pPr>
        <w:ind w:left="3180" w:hanging="360"/>
      </w:pPr>
    </w:lvl>
    <w:lvl w:ilvl="4" w:tplc="04020019">
      <w:start w:val="1"/>
      <w:numFmt w:val="lowerLetter"/>
      <w:lvlText w:val="%5."/>
      <w:lvlJc w:val="left"/>
      <w:pPr>
        <w:ind w:left="3900" w:hanging="360"/>
      </w:pPr>
    </w:lvl>
    <w:lvl w:ilvl="5" w:tplc="0402001B">
      <w:start w:val="1"/>
      <w:numFmt w:val="lowerRoman"/>
      <w:lvlText w:val="%6."/>
      <w:lvlJc w:val="right"/>
      <w:pPr>
        <w:ind w:left="4620" w:hanging="180"/>
      </w:pPr>
    </w:lvl>
    <w:lvl w:ilvl="6" w:tplc="0402000F">
      <w:start w:val="1"/>
      <w:numFmt w:val="decimal"/>
      <w:lvlText w:val="%7."/>
      <w:lvlJc w:val="left"/>
      <w:pPr>
        <w:ind w:left="5340" w:hanging="360"/>
      </w:pPr>
    </w:lvl>
    <w:lvl w:ilvl="7" w:tplc="04020019">
      <w:start w:val="1"/>
      <w:numFmt w:val="lowerLetter"/>
      <w:lvlText w:val="%8."/>
      <w:lvlJc w:val="left"/>
      <w:pPr>
        <w:ind w:left="6060" w:hanging="360"/>
      </w:pPr>
    </w:lvl>
    <w:lvl w:ilvl="8" w:tplc="0402001B">
      <w:start w:val="1"/>
      <w:numFmt w:val="lowerRoman"/>
      <w:lvlText w:val="%9."/>
      <w:lvlJc w:val="right"/>
      <w:pPr>
        <w:ind w:left="6780" w:hanging="180"/>
      </w:pPr>
    </w:lvl>
  </w:abstractNum>
  <w:abstractNum w:abstractNumId="5">
    <w:nsid w:val="2FD07AD7"/>
    <w:multiLevelType w:val="hybridMultilevel"/>
    <w:tmpl w:val="287C8852"/>
    <w:lvl w:ilvl="0" w:tplc="C8A28282">
      <w:start w:val="1"/>
      <w:numFmt w:val="decimal"/>
      <w:lvlText w:val="%1."/>
      <w:lvlJc w:val="left"/>
      <w:pPr>
        <w:ind w:left="1080" w:hanging="360"/>
      </w:pPr>
      <w:rPr>
        <w:rFonts w:hint="default"/>
        <w:b/>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6">
    <w:nsid w:val="3DC31E8D"/>
    <w:multiLevelType w:val="hybridMultilevel"/>
    <w:tmpl w:val="C4C2F6C6"/>
    <w:lvl w:ilvl="0" w:tplc="04090001">
      <w:start w:val="1"/>
      <w:numFmt w:val="bullet"/>
      <w:lvlText w:val=""/>
      <w:lvlJc w:val="left"/>
      <w:pPr>
        <w:ind w:left="1380" w:hanging="360"/>
      </w:pPr>
      <w:rPr>
        <w:rFonts w:ascii="Symbol" w:hAnsi="Symbol" w:hint="default"/>
      </w:rPr>
    </w:lvl>
    <w:lvl w:ilvl="1" w:tplc="04020003">
      <w:start w:val="1"/>
      <w:numFmt w:val="bullet"/>
      <w:lvlText w:val="o"/>
      <w:lvlJc w:val="left"/>
      <w:pPr>
        <w:ind w:left="2100" w:hanging="360"/>
      </w:pPr>
      <w:rPr>
        <w:rFonts w:ascii="Courier New" w:hAnsi="Courier New" w:cs="Courier New" w:hint="default"/>
      </w:rPr>
    </w:lvl>
    <w:lvl w:ilvl="2" w:tplc="04020005">
      <w:start w:val="1"/>
      <w:numFmt w:val="bullet"/>
      <w:lvlText w:val=""/>
      <w:lvlJc w:val="left"/>
      <w:pPr>
        <w:ind w:left="2820" w:hanging="360"/>
      </w:pPr>
      <w:rPr>
        <w:rFonts w:ascii="Wingdings" w:hAnsi="Wingdings" w:hint="default"/>
      </w:rPr>
    </w:lvl>
    <w:lvl w:ilvl="3" w:tplc="04020001">
      <w:start w:val="1"/>
      <w:numFmt w:val="bullet"/>
      <w:lvlText w:val=""/>
      <w:lvlJc w:val="left"/>
      <w:pPr>
        <w:ind w:left="3540" w:hanging="360"/>
      </w:pPr>
      <w:rPr>
        <w:rFonts w:ascii="Symbol" w:hAnsi="Symbol" w:hint="default"/>
      </w:rPr>
    </w:lvl>
    <w:lvl w:ilvl="4" w:tplc="04020003">
      <w:start w:val="1"/>
      <w:numFmt w:val="bullet"/>
      <w:lvlText w:val="o"/>
      <w:lvlJc w:val="left"/>
      <w:pPr>
        <w:ind w:left="4260" w:hanging="360"/>
      </w:pPr>
      <w:rPr>
        <w:rFonts w:ascii="Courier New" w:hAnsi="Courier New" w:cs="Courier New" w:hint="default"/>
      </w:rPr>
    </w:lvl>
    <w:lvl w:ilvl="5" w:tplc="04020005">
      <w:start w:val="1"/>
      <w:numFmt w:val="bullet"/>
      <w:lvlText w:val=""/>
      <w:lvlJc w:val="left"/>
      <w:pPr>
        <w:ind w:left="4980" w:hanging="360"/>
      </w:pPr>
      <w:rPr>
        <w:rFonts w:ascii="Wingdings" w:hAnsi="Wingdings" w:hint="default"/>
      </w:rPr>
    </w:lvl>
    <w:lvl w:ilvl="6" w:tplc="04020001">
      <w:start w:val="1"/>
      <w:numFmt w:val="bullet"/>
      <w:lvlText w:val=""/>
      <w:lvlJc w:val="left"/>
      <w:pPr>
        <w:ind w:left="5700" w:hanging="360"/>
      </w:pPr>
      <w:rPr>
        <w:rFonts w:ascii="Symbol" w:hAnsi="Symbol" w:hint="default"/>
      </w:rPr>
    </w:lvl>
    <w:lvl w:ilvl="7" w:tplc="04020003">
      <w:start w:val="1"/>
      <w:numFmt w:val="bullet"/>
      <w:lvlText w:val="o"/>
      <w:lvlJc w:val="left"/>
      <w:pPr>
        <w:ind w:left="6420" w:hanging="360"/>
      </w:pPr>
      <w:rPr>
        <w:rFonts w:ascii="Courier New" w:hAnsi="Courier New" w:cs="Courier New" w:hint="default"/>
      </w:rPr>
    </w:lvl>
    <w:lvl w:ilvl="8" w:tplc="04020005">
      <w:start w:val="1"/>
      <w:numFmt w:val="bullet"/>
      <w:lvlText w:val=""/>
      <w:lvlJc w:val="left"/>
      <w:pPr>
        <w:ind w:left="7140" w:hanging="360"/>
      </w:pPr>
      <w:rPr>
        <w:rFonts w:ascii="Wingdings" w:hAnsi="Wingdings" w:hint="default"/>
      </w:rPr>
    </w:lvl>
  </w:abstractNum>
  <w:abstractNum w:abstractNumId="7">
    <w:nsid w:val="4A40305F"/>
    <w:multiLevelType w:val="hybridMultilevel"/>
    <w:tmpl w:val="B09A99C4"/>
    <w:lvl w:ilvl="0" w:tplc="31249F2A">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8">
    <w:nsid w:val="5A0B1628"/>
    <w:multiLevelType w:val="multilevel"/>
    <w:tmpl w:val="44200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A4A1D3A"/>
    <w:multiLevelType w:val="hybridMultilevel"/>
    <w:tmpl w:val="0E7E33F8"/>
    <w:lvl w:ilvl="0" w:tplc="56627438">
      <w:start w:val="1"/>
      <w:numFmt w:val="upperRoman"/>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5"/>
  </w:num>
  <w:num w:numId="4">
    <w:abstractNumId w:val="1"/>
  </w:num>
  <w:num w:numId="5">
    <w:abstractNumId w:val="7"/>
  </w:num>
  <w:num w:numId="6">
    <w:abstractNumId w:val="2"/>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FB"/>
    <w:rsid w:val="00001A07"/>
    <w:rsid w:val="00003C88"/>
    <w:rsid w:val="000129F1"/>
    <w:rsid w:val="00020957"/>
    <w:rsid w:val="00020E38"/>
    <w:rsid w:val="00026C2E"/>
    <w:rsid w:val="00042409"/>
    <w:rsid w:val="0004601C"/>
    <w:rsid w:val="0005027E"/>
    <w:rsid w:val="00052D56"/>
    <w:rsid w:val="00053B5D"/>
    <w:rsid w:val="000575A6"/>
    <w:rsid w:val="00057D61"/>
    <w:rsid w:val="00064866"/>
    <w:rsid w:val="00066AA3"/>
    <w:rsid w:val="00087170"/>
    <w:rsid w:val="0009755C"/>
    <w:rsid w:val="000A5413"/>
    <w:rsid w:val="000B0BF1"/>
    <w:rsid w:val="000C2ADA"/>
    <w:rsid w:val="000C7E2E"/>
    <w:rsid w:val="000D0085"/>
    <w:rsid w:val="000D4AAA"/>
    <w:rsid w:val="000D73E1"/>
    <w:rsid w:val="000E0D92"/>
    <w:rsid w:val="000E122D"/>
    <w:rsid w:val="000E79BB"/>
    <w:rsid w:val="000E7EC8"/>
    <w:rsid w:val="000F3E2E"/>
    <w:rsid w:val="000F556E"/>
    <w:rsid w:val="000F6197"/>
    <w:rsid w:val="000F62F4"/>
    <w:rsid w:val="0010226A"/>
    <w:rsid w:val="00103140"/>
    <w:rsid w:val="00112934"/>
    <w:rsid w:val="001307B9"/>
    <w:rsid w:val="00136606"/>
    <w:rsid w:val="001422EE"/>
    <w:rsid w:val="001600EA"/>
    <w:rsid w:val="00165CE9"/>
    <w:rsid w:val="00170D38"/>
    <w:rsid w:val="00175092"/>
    <w:rsid w:val="001771C1"/>
    <w:rsid w:val="001D5D09"/>
    <w:rsid w:val="001F0DDD"/>
    <w:rsid w:val="00200B56"/>
    <w:rsid w:val="00201B3C"/>
    <w:rsid w:val="00221128"/>
    <w:rsid w:val="002324CF"/>
    <w:rsid w:val="002326E3"/>
    <w:rsid w:val="0025180A"/>
    <w:rsid w:val="00251F74"/>
    <w:rsid w:val="00266AD1"/>
    <w:rsid w:val="00275F67"/>
    <w:rsid w:val="00293555"/>
    <w:rsid w:val="00295834"/>
    <w:rsid w:val="002A0319"/>
    <w:rsid w:val="002A142B"/>
    <w:rsid w:val="002B38BF"/>
    <w:rsid w:val="002C05D2"/>
    <w:rsid w:val="002C08F9"/>
    <w:rsid w:val="002C6616"/>
    <w:rsid w:val="003121EC"/>
    <w:rsid w:val="003165D4"/>
    <w:rsid w:val="0031745F"/>
    <w:rsid w:val="00332156"/>
    <w:rsid w:val="0033491C"/>
    <w:rsid w:val="00352D3C"/>
    <w:rsid w:val="003634B6"/>
    <w:rsid w:val="0036506D"/>
    <w:rsid w:val="0036516B"/>
    <w:rsid w:val="00370459"/>
    <w:rsid w:val="00374EBC"/>
    <w:rsid w:val="003756AB"/>
    <w:rsid w:val="0038171E"/>
    <w:rsid w:val="00383D1C"/>
    <w:rsid w:val="003869BC"/>
    <w:rsid w:val="0039298A"/>
    <w:rsid w:val="003A5D2C"/>
    <w:rsid w:val="003B1FBC"/>
    <w:rsid w:val="003C1AFD"/>
    <w:rsid w:val="003D69CE"/>
    <w:rsid w:val="003F1439"/>
    <w:rsid w:val="003F723E"/>
    <w:rsid w:val="00401B8C"/>
    <w:rsid w:val="00403134"/>
    <w:rsid w:val="00413AEA"/>
    <w:rsid w:val="004208A6"/>
    <w:rsid w:val="00422F14"/>
    <w:rsid w:val="004250F8"/>
    <w:rsid w:val="00437227"/>
    <w:rsid w:val="00447955"/>
    <w:rsid w:val="00454C91"/>
    <w:rsid w:val="00463889"/>
    <w:rsid w:val="00465E44"/>
    <w:rsid w:val="00480818"/>
    <w:rsid w:val="00496856"/>
    <w:rsid w:val="004B71A3"/>
    <w:rsid w:val="004B7277"/>
    <w:rsid w:val="004D39A4"/>
    <w:rsid w:val="004E1888"/>
    <w:rsid w:val="004F4908"/>
    <w:rsid w:val="00501AB4"/>
    <w:rsid w:val="00511152"/>
    <w:rsid w:val="00512407"/>
    <w:rsid w:val="0051350A"/>
    <w:rsid w:val="00514319"/>
    <w:rsid w:val="00515DAC"/>
    <w:rsid w:val="00531A35"/>
    <w:rsid w:val="005321CF"/>
    <w:rsid w:val="0054447B"/>
    <w:rsid w:val="005522AF"/>
    <w:rsid w:val="00590E66"/>
    <w:rsid w:val="005A093C"/>
    <w:rsid w:val="005A757B"/>
    <w:rsid w:val="005B374D"/>
    <w:rsid w:val="005C2239"/>
    <w:rsid w:val="005C4E20"/>
    <w:rsid w:val="005E1956"/>
    <w:rsid w:val="005E5BEF"/>
    <w:rsid w:val="005F0AA7"/>
    <w:rsid w:val="005F354B"/>
    <w:rsid w:val="005F7502"/>
    <w:rsid w:val="006075EA"/>
    <w:rsid w:val="0061361E"/>
    <w:rsid w:val="006201DF"/>
    <w:rsid w:val="00625EA8"/>
    <w:rsid w:val="00640B28"/>
    <w:rsid w:val="00645713"/>
    <w:rsid w:val="0064589D"/>
    <w:rsid w:val="006515A6"/>
    <w:rsid w:val="00654238"/>
    <w:rsid w:val="00654B24"/>
    <w:rsid w:val="00662FB0"/>
    <w:rsid w:val="0066544F"/>
    <w:rsid w:val="00665F8B"/>
    <w:rsid w:val="00666C1C"/>
    <w:rsid w:val="006759ED"/>
    <w:rsid w:val="006A2763"/>
    <w:rsid w:val="006A351B"/>
    <w:rsid w:val="006B031A"/>
    <w:rsid w:val="006B08B7"/>
    <w:rsid w:val="006B1AC1"/>
    <w:rsid w:val="006B2E1C"/>
    <w:rsid w:val="006B556F"/>
    <w:rsid w:val="006B6377"/>
    <w:rsid w:val="006B7008"/>
    <w:rsid w:val="006C4C7E"/>
    <w:rsid w:val="006D16B4"/>
    <w:rsid w:val="006D29DF"/>
    <w:rsid w:val="006E0CDF"/>
    <w:rsid w:val="006E0F04"/>
    <w:rsid w:val="006E2A87"/>
    <w:rsid w:val="006F239A"/>
    <w:rsid w:val="00713DA9"/>
    <w:rsid w:val="00720D9F"/>
    <w:rsid w:val="007275E0"/>
    <w:rsid w:val="00745DAC"/>
    <w:rsid w:val="00761550"/>
    <w:rsid w:val="00767AB4"/>
    <w:rsid w:val="00771108"/>
    <w:rsid w:val="00772A16"/>
    <w:rsid w:val="00772DAC"/>
    <w:rsid w:val="0078151A"/>
    <w:rsid w:val="007A4745"/>
    <w:rsid w:val="007B03BE"/>
    <w:rsid w:val="007B4B60"/>
    <w:rsid w:val="007B7BB9"/>
    <w:rsid w:val="007C23C8"/>
    <w:rsid w:val="007C44D9"/>
    <w:rsid w:val="007E3108"/>
    <w:rsid w:val="007E6D43"/>
    <w:rsid w:val="00802EA1"/>
    <w:rsid w:val="00811E75"/>
    <w:rsid w:val="00817361"/>
    <w:rsid w:val="008416B9"/>
    <w:rsid w:val="008458C3"/>
    <w:rsid w:val="00846D01"/>
    <w:rsid w:val="00855B96"/>
    <w:rsid w:val="008650A0"/>
    <w:rsid w:val="00876785"/>
    <w:rsid w:val="0087708D"/>
    <w:rsid w:val="0088403B"/>
    <w:rsid w:val="008A4D46"/>
    <w:rsid w:val="008B188E"/>
    <w:rsid w:val="008B3A81"/>
    <w:rsid w:val="008B3E0C"/>
    <w:rsid w:val="008B4DF7"/>
    <w:rsid w:val="008C460E"/>
    <w:rsid w:val="00904A3F"/>
    <w:rsid w:val="00924E56"/>
    <w:rsid w:val="00942A93"/>
    <w:rsid w:val="0095145F"/>
    <w:rsid w:val="00954E94"/>
    <w:rsid w:val="0095548F"/>
    <w:rsid w:val="00955C1D"/>
    <w:rsid w:val="009617E7"/>
    <w:rsid w:val="009702F0"/>
    <w:rsid w:val="00973AD8"/>
    <w:rsid w:val="00976766"/>
    <w:rsid w:val="00990A93"/>
    <w:rsid w:val="00991674"/>
    <w:rsid w:val="00993EAE"/>
    <w:rsid w:val="009A0CE8"/>
    <w:rsid w:val="009A42C8"/>
    <w:rsid w:val="009A4A61"/>
    <w:rsid w:val="009D03FB"/>
    <w:rsid w:val="009E4361"/>
    <w:rsid w:val="009E69B8"/>
    <w:rsid w:val="009F0524"/>
    <w:rsid w:val="009F3FB0"/>
    <w:rsid w:val="00A001FA"/>
    <w:rsid w:val="00A00793"/>
    <w:rsid w:val="00A03F72"/>
    <w:rsid w:val="00A05D2C"/>
    <w:rsid w:val="00A15A4E"/>
    <w:rsid w:val="00A25AFD"/>
    <w:rsid w:val="00A365D3"/>
    <w:rsid w:val="00A5233B"/>
    <w:rsid w:val="00A572A3"/>
    <w:rsid w:val="00A72B05"/>
    <w:rsid w:val="00A83D64"/>
    <w:rsid w:val="00A9100E"/>
    <w:rsid w:val="00A9340F"/>
    <w:rsid w:val="00AB25F1"/>
    <w:rsid w:val="00AC25B6"/>
    <w:rsid w:val="00AC260A"/>
    <w:rsid w:val="00AD7BC6"/>
    <w:rsid w:val="00AE1343"/>
    <w:rsid w:val="00AF5493"/>
    <w:rsid w:val="00AF7246"/>
    <w:rsid w:val="00B11BCA"/>
    <w:rsid w:val="00B25930"/>
    <w:rsid w:val="00B26092"/>
    <w:rsid w:val="00B270BA"/>
    <w:rsid w:val="00B36884"/>
    <w:rsid w:val="00B66F69"/>
    <w:rsid w:val="00B903DD"/>
    <w:rsid w:val="00BA22E6"/>
    <w:rsid w:val="00BA7D81"/>
    <w:rsid w:val="00BB10B6"/>
    <w:rsid w:val="00BC59E0"/>
    <w:rsid w:val="00BC7079"/>
    <w:rsid w:val="00BD2498"/>
    <w:rsid w:val="00BE2E69"/>
    <w:rsid w:val="00BF5A9A"/>
    <w:rsid w:val="00C04655"/>
    <w:rsid w:val="00C04BEF"/>
    <w:rsid w:val="00C15925"/>
    <w:rsid w:val="00C4319F"/>
    <w:rsid w:val="00C4749B"/>
    <w:rsid w:val="00C52EED"/>
    <w:rsid w:val="00C56D98"/>
    <w:rsid w:val="00C61B62"/>
    <w:rsid w:val="00C65D79"/>
    <w:rsid w:val="00C73D9F"/>
    <w:rsid w:val="00C93A9F"/>
    <w:rsid w:val="00CB45B3"/>
    <w:rsid w:val="00CC2482"/>
    <w:rsid w:val="00CD145C"/>
    <w:rsid w:val="00CF3019"/>
    <w:rsid w:val="00CF521D"/>
    <w:rsid w:val="00D054EC"/>
    <w:rsid w:val="00D113EA"/>
    <w:rsid w:val="00D15679"/>
    <w:rsid w:val="00D237B5"/>
    <w:rsid w:val="00D25C1F"/>
    <w:rsid w:val="00D30197"/>
    <w:rsid w:val="00D37205"/>
    <w:rsid w:val="00D533EB"/>
    <w:rsid w:val="00D61136"/>
    <w:rsid w:val="00D76E8D"/>
    <w:rsid w:val="00D85268"/>
    <w:rsid w:val="00D93E04"/>
    <w:rsid w:val="00D96303"/>
    <w:rsid w:val="00D96E6C"/>
    <w:rsid w:val="00DA39C3"/>
    <w:rsid w:val="00DC73AA"/>
    <w:rsid w:val="00DF0D94"/>
    <w:rsid w:val="00E01DE0"/>
    <w:rsid w:val="00E169B7"/>
    <w:rsid w:val="00E23986"/>
    <w:rsid w:val="00E245E2"/>
    <w:rsid w:val="00E30E59"/>
    <w:rsid w:val="00E413C5"/>
    <w:rsid w:val="00E429E3"/>
    <w:rsid w:val="00E43E9F"/>
    <w:rsid w:val="00E46135"/>
    <w:rsid w:val="00E51BA6"/>
    <w:rsid w:val="00E52FD4"/>
    <w:rsid w:val="00E632FF"/>
    <w:rsid w:val="00E641F0"/>
    <w:rsid w:val="00E77108"/>
    <w:rsid w:val="00E8655E"/>
    <w:rsid w:val="00E96FD3"/>
    <w:rsid w:val="00EB3732"/>
    <w:rsid w:val="00EB7621"/>
    <w:rsid w:val="00ED7F45"/>
    <w:rsid w:val="00EF45E3"/>
    <w:rsid w:val="00EF6290"/>
    <w:rsid w:val="00F00567"/>
    <w:rsid w:val="00F020F2"/>
    <w:rsid w:val="00F04437"/>
    <w:rsid w:val="00F142E3"/>
    <w:rsid w:val="00F152F2"/>
    <w:rsid w:val="00F15EFB"/>
    <w:rsid w:val="00F248C4"/>
    <w:rsid w:val="00F27C44"/>
    <w:rsid w:val="00F35821"/>
    <w:rsid w:val="00F72CD8"/>
    <w:rsid w:val="00F731A0"/>
    <w:rsid w:val="00F7421C"/>
    <w:rsid w:val="00F76980"/>
    <w:rsid w:val="00F807A3"/>
    <w:rsid w:val="00F83850"/>
    <w:rsid w:val="00F852F0"/>
    <w:rsid w:val="00F93605"/>
    <w:rsid w:val="00FA3CFF"/>
    <w:rsid w:val="00FC3D6D"/>
    <w:rsid w:val="00FE3303"/>
    <w:rsid w:val="00FE7529"/>
    <w:rsid w:val="00FF5401"/>
    <w:rsid w:val="00FF6A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106B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6197"/>
    <w:pPr>
      <w:spacing w:after="200" w:line="276" w:lineRule="auto"/>
    </w:pPr>
    <w:rPr>
      <w:sz w:val="22"/>
      <w:szCs w:val="22"/>
      <w:lang w:val="en-US" w:eastAsia="en-US"/>
    </w:rPr>
  </w:style>
  <w:style w:type="paragraph" w:styleId="1">
    <w:name w:val="heading 1"/>
    <w:basedOn w:val="a"/>
    <w:next w:val="a"/>
    <w:link w:val="10"/>
    <w:qFormat/>
    <w:locked/>
    <w:rsid w:val="00B11BCA"/>
    <w:pPr>
      <w:keepNext/>
      <w:spacing w:before="120" w:after="0" w:line="240" w:lineRule="auto"/>
      <w:jc w:val="center"/>
      <w:outlineLvl w:val="0"/>
    </w:pPr>
    <w:rPr>
      <w:rFonts w:ascii="Times New Roman" w:hAnsi="Times New Roman"/>
      <w:b/>
      <w:bCs/>
      <w:sz w:val="24"/>
      <w:szCs w:val="24"/>
      <w:lang w:val="bg-BG" w:eastAsia="bg-BG"/>
    </w:rPr>
  </w:style>
  <w:style w:type="paragraph" w:styleId="2">
    <w:name w:val="heading 2"/>
    <w:basedOn w:val="a"/>
    <w:next w:val="a"/>
    <w:link w:val="20"/>
    <w:unhideWhenUsed/>
    <w:qFormat/>
    <w:locked/>
    <w:rsid w:val="00B11BCA"/>
    <w:pPr>
      <w:keepNext/>
      <w:spacing w:before="120" w:after="0" w:line="240" w:lineRule="auto"/>
      <w:ind w:firstLine="709"/>
      <w:jc w:val="center"/>
      <w:outlineLvl w:val="1"/>
    </w:pPr>
    <w:rPr>
      <w:rFonts w:ascii="Times New Roman" w:hAnsi="Times New Roman"/>
      <w:b/>
      <w:sz w:val="24"/>
      <w:szCs w:val="24"/>
      <w:lang w:val="bg-BG" w:eastAsia="bg-BG"/>
    </w:rPr>
  </w:style>
  <w:style w:type="paragraph" w:styleId="3">
    <w:name w:val="heading 3"/>
    <w:basedOn w:val="a"/>
    <w:next w:val="a"/>
    <w:link w:val="30"/>
    <w:semiHidden/>
    <w:unhideWhenUsed/>
    <w:qFormat/>
    <w:locked/>
    <w:rsid w:val="00E413C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E6D43"/>
    <w:pPr>
      <w:ind w:left="720"/>
      <w:contextualSpacing/>
    </w:pPr>
  </w:style>
  <w:style w:type="paragraph" w:customStyle="1" w:styleId="CharCharCharCharCharCharCharCharCharCharCharChar2CharCharChar1CharCharCharCharCharCharCharCharCharCharCharCharCharCharCharCharCharCharCharCharCharCharCharCharChar">
    <w:name w:val="Char Char Char Char Char Char Char Char Char Char Char Char2 Char Char Char1 Char Char Char Char Char Char Char Char Char Char Char Char Char Char Char Char Char Char Char Char Char Char Char Char Char"/>
    <w:basedOn w:val="a"/>
    <w:rsid w:val="00E46135"/>
    <w:pPr>
      <w:tabs>
        <w:tab w:val="left" w:pos="709"/>
      </w:tabs>
      <w:spacing w:after="0" w:line="240" w:lineRule="auto"/>
    </w:pPr>
    <w:rPr>
      <w:rFonts w:ascii="Tahoma" w:eastAsia="Times New Roman" w:hAnsi="Tahoma"/>
      <w:sz w:val="24"/>
      <w:szCs w:val="24"/>
      <w:lang w:val="pl-PL" w:eastAsia="pl-PL"/>
    </w:rPr>
  </w:style>
  <w:style w:type="paragraph" w:styleId="a5">
    <w:name w:val="header"/>
    <w:basedOn w:val="a"/>
    <w:link w:val="a6"/>
    <w:unhideWhenUsed/>
    <w:rsid w:val="000E79BB"/>
    <w:pPr>
      <w:tabs>
        <w:tab w:val="center" w:pos="4536"/>
        <w:tab w:val="right" w:pos="9072"/>
      </w:tabs>
    </w:pPr>
  </w:style>
  <w:style w:type="character" w:customStyle="1" w:styleId="a6">
    <w:name w:val="Горен колонтитул Знак"/>
    <w:link w:val="a5"/>
    <w:rsid w:val="000E79BB"/>
    <w:rPr>
      <w:sz w:val="22"/>
      <w:szCs w:val="22"/>
      <w:lang w:val="en-US" w:eastAsia="en-US"/>
    </w:rPr>
  </w:style>
  <w:style w:type="paragraph" w:styleId="a7">
    <w:name w:val="footer"/>
    <w:basedOn w:val="a"/>
    <w:link w:val="a8"/>
    <w:uiPriority w:val="99"/>
    <w:unhideWhenUsed/>
    <w:rsid w:val="000E79BB"/>
    <w:pPr>
      <w:tabs>
        <w:tab w:val="center" w:pos="4536"/>
        <w:tab w:val="right" w:pos="9072"/>
      </w:tabs>
    </w:pPr>
  </w:style>
  <w:style w:type="character" w:customStyle="1" w:styleId="a8">
    <w:name w:val="Долен колонтитул Знак"/>
    <w:link w:val="a7"/>
    <w:uiPriority w:val="99"/>
    <w:rsid w:val="000E79BB"/>
    <w:rPr>
      <w:sz w:val="22"/>
      <w:szCs w:val="22"/>
      <w:lang w:val="en-US" w:eastAsia="en-US"/>
    </w:rPr>
  </w:style>
  <w:style w:type="paragraph" w:styleId="a9">
    <w:name w:val="Balloon Text"/>
    <w:basedOn w:val="a"/>
    <w:link w:val="aa"/>
    <w:uiPriority w:val="99"/>
    <w:semiHidden/>
    <w:unhideWhenUsed/>
    <w:rsid w:val="000E79BB"/>
    <w:pPr>
      <w:spacing w:after="0" w:line="240" w:lineRule="auto"/>
    </w:pPr>
    <w:rPr>
      <w:rFonts w:ascii="Tahoma" w:hAnsi="Tahoma" w:cs="Tahoma"/>
      <w:sz w:val="16"/>
      <w:szCs w:val="16"/>
    </w:rPr>
  </w:style>
  <w:style w:type="character" w:customStyle="1" w:styleId="aa">
    <w:name w:val="Изнесен текст Знак"/>
    <w:link w:val="a9"/>
    <w:uiPriority w:val="99"/>
    <w:semiHidden/>
    <w:rsid w:val="000E79BB"/>
    <w:rPr>
      <w:rFonts w:ascii="Tahoma" w:hAnsi="Tahoma" w:cs="Tahoma"/>
      <w:sz w:val="16"/>
      <w:szCs w:val="16"/>
      <w:lang w:val="en-US" w:eastAsia="en-US"/>
    </w:rPr>
  </w:style>
  <w:style w:type="character" w:styleId="ab">
    <w:name w:val="Hyperlink"/>
    <w:uiPriority w:val="99"/>
    <w:unhideWhenUsed/>
    <w:rsid w:val="000E79BB"/>
    <w:rPr>
      <w:color w:val="0000FF"/>
      <w:u w:val="single"/>
    </w:rPr>
  </w:style>
  <w:style w:type="character" w:customStyle="1" w:styleId="10">
    <w:name w:val="Заглавие 1 Знак"/>
    <w:basedOn w:val="a0"/>
    <w:link w:val="1"/>
    <w:rsid w:val="00B11BCA"/>
    <w:rPr>
      <w:rFonts w:ascii="Times New Roman" w:hAnsi="Times New Roman"/>
      <w:b/>
      <w:bCs/>
      <w:sz w:val="24"/>
      <w:szCs w:val="24"/>
      <w:lang w:eastAsia="bg-BG"/>
    </w:rPr>
  </w:style>
  <w:style w:type="character" w:customStyle="1" w:styleId="20">
    <w:name w:val="Заглавие 2 Знак"/>
    <w:basedOn w:val="a0"/>
    <w:link w:val="2"/>
    <w:rsid w:val="00B11BCA"/>
    <w:rPr>
      <w:rFonts w:ascii="Times New Roman" w:hAnsi="Times New Roman"/>
      <w:b/>
      <w:sz w:val="24"/>
      <w:szCs w:val="24"/>
      <w:lang w:eastAsia="bg-BG"/>
    </w:rPr>
  </w:style>
  <w:style w:type="table" w:styleId="ac">
    <w:name w:val="Table Grid"/>
    <w:basedOn w:val="a1"/>
    <w:locked/>
    <w:rsid w:val="005F354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CharCharCharCharCharCharChar">
    <w:name w:val="Char1 Char Char Char Char Char Char Char Char Char"/>
    <w:basedOn w:val="a"/>
    <w:rsid w:val="00136606"/>
    <w:pPr>
      <w:tabs>
        <w:tab w:val="left" w:pos="709"/>
      </w:tabs>
      <w:spacing w:before="120" w:after="120" w:line="240" w:lineRule="auto"/>
      <w:jc w:val="both"/>
    </w:pPr>
    <w:rPr>
      <w:rFonts w:ascii="Tahoma" w:eastAsia="Times New Roman" w:hAnsi="Tahoma"/>
      <w:sz w:val="24"/>
      <w:szCs w:val="20"/>
      <w:lang w:val="pl-PL" w:eastAsia="pl-PL"/>
    </w:rPr>
  </w:style>
  <w:style w:type="character" w:customStyle="1" w:styleId="a4">
    <w:name w:val="Списък на абзаци Знак"/>
    <w:link w:val="a3"/>
    <w:uiPriority w:val="34"/>
    <w:locked/>
    <w:rsid w:val="00496856"/>
    <w:rPr>
      <w:sz w:val="22"/>
      <w:szCs w:val="22"/>
      <w:lang w:val="en-US" w:eastAsia="en-US"/>
    </w:rPr>
  </w:style>
  <w:style w:type="paragraph" w:customStyle="1" w:styleId="Default">
    <w:name w:val="Default"/>
    <w:rsid w:val="00251F74"/>
    <w:pPr>
      <w:autoSpaceDE w:val="0"/>
      <w:autoSpaceDN w:val="0"/>
      <w:adjustRightInd w:val="0"/>
    </w:pPr>
    <w:rPr>
      <w:rFonts w:ascii="Arial" w:eastAsia="Times New Roman" w:hAnsi="Arial" w:cs="Arial"/>
      <w:color w:val="000000"/>
      <w:sz w:val="24"/>
      <w:szCs w:val="24"/>
      <w:lang w:val="en-GB" w:eastAsia="en-GB"/>
    </w:rPr>
  </w:style>
  <w:style w:type="character" w:customStyle="1" w:styleId="30">
    <w:name w:val="Заглавие 3 Знак"/>
    <w:basedOn w:val="a0"/>
    <w:link w:val="3"/>
    <w:semiHidden/>
    <w:rsid w:val="00E413C5"/>
    <w:rPr>
      <w:rFonts w:asciiTheme="majorHAnsi" w:eastAsiaTheme="majorEastAsia" w:hAnsiTheme="majorHAnsi" w:cstheme="majorBidi"/>
      <w:color w:val="243F60" w:themeColor="accent1" w:themeShade="7F"/>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6197"/>
    <w:pPr>
      <w:spacing w:after="200" w:line="276" w:lineRule="auto"/>
    </w:pPr>
    <w:rPr>
      <w:sz w:val="22"/>
      <w:szCs w:val="22"/>
      <w:lang w:val="en-US" w:eastAsia="en-US"/>
    </w:rPr>
  </w:style>
  <w:style w:type="paragraph" w:styleId="1">
    <w:name w:val="heading 1"/>
    <w:basedOn w:val="a"/>
    <w:next w:val="a"/>
    <w:link w:val="10"/>
    <w:qFormat/>
    <w:locked/>
    <w:rsid w:val="00B11BCA"/>
    <w:pPr>
      <w:keepNext/>
      <w:spacing w:before="120" w:after="0" w:line="240" w:lineRule="auto"/>
      <w:jc w:val="center"/>
      <w:outlineLvl w:val="0"/>
    </w:pPr>
    <w:rPr>
      <w:rFonts w:ascii="Times New Roman" w:hAnsi="Times New Roman"/>
      <w:b/>
      <w:bCs/>
      <w:sz w:val="24"/>
      <w:szCs w:val="24"/>
      <w:lang w:val="bg-BG" w:eastAsia="bg-BG"/>
    </w:rPr>
  </w:style>
  <w:style w:type="paragraph" w:styleId="2">
    <w:name w:val="heading 2"/>
    <w:basedOn w:val="a"/>
    <w:next w:val="a"/>
    <w:link w:val="20"/>
    <w:unhideWhenUsed/>
    <w:qFormat/>
    <w:locked/>
    <w:rsid w:val="00B11BCA"/>
    <w:pPr>
      <w:keepNext/>
      <w:spacing w:before="120" w:after="0" w:line="240" w:lineRule="auto"/>
      <w:ind w:firstLine="709"/>
      <w:jc w:val="center"/>
      <w:outlineLvl w:val="1"/>
    </w:pPr>
    <w:rPr>
      <w:rFonts w:ascii="Times New Roman" w:hAnsi="Times New Roman"/>
      <w:b/>
      <w:sz w:val="24"/>
      <w:szCs w:val="24"/>
      <w:lang w:val="bg-BG" w:eastAsia="bg-BG"/>
    </w:rPr>
  </w:style>
  <w:style w:type="paragraph" w:styleId="3">
    <w:name w:val="heading 3"/>
    <w:basedOn w:val="a"/>
    <w:next w:val="a"/>
    <w:link w:val="30"/>
    <w:semiHidden/>
    <w:unhideWhenUsed/>
    <w:qFormat/>
    <w:locked/>
    <w:rsid w:val="00E413C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E6D43"/>
    <w:pPr>
      <w:ind w:left="720"/>
      <w:contextualSpacing/>
    </w:pPr>
  </w:style>
  <w:style w:type="paragraph" w:customStyle="1" w:styleId="CharCharCharCharCharCharCharCharCharCharCharChar2CharCharChar1CharCharCharCharCharCharCharCharCharCharCharCharCharCharCharCharCharCharCharCharCharCharCharCharChar">
    <w:name w:val="Char Char Char Char Char Char Char Char Char Char Char Char2 Char Char Char1 Char Char Char Char Char Char Char Char Char Char Char Char Char Char Char Char Char Char Char Char Char Char Char Char Char"/>
    <w:basedOn w:val="a"/>
    <w:rsid w:val="00E46135"/>
    <w:pPr>
      <w:tabs>
        <w:tab w:val="left" w:pos="709"/>
      </w:tabs>
      <w:spacing w:after="0" w:line="240" w:lineRule="auto"/>
    </w:pPr>
    <w:rPr>
      <w:rFonts w:ascii="Tahoma" w:eastAsia="Times New Roman" w:hAnsi="Tahoma"/>
      <w:sz w:val="24"/>
      <w:szCs w:val="24"/>
      <w:lang w:val="pl-PL" w:eastAsia="pl-PL"/>
    </w:rPr>
  </w:style>
  <w:style w:type="paragraph" w:styleId="a5">
    <w:name w:val="header"/>
    <w:basedOn w:val="a"/>
    <w:link w:val="a6"/>
    <w:unhideWhenUsed/>
    <w:rsid w:val="000E79BB"/>
    <w:pPr>
      <w:tabs>
        <w:tab w:val="center" w:pos="4536"/>
        <w:tab w:val="right" w:pos="9072"/>
      </w:tabs>
    </w:pPr>
  </w:style>
  <w:style w:type="character" w:customStyle="1" w:styleId="a6">
    <w:name w:val="Горен колонтитул Знак"/>
    <w:link w:val="a5"/>
    <w:rsid w:val="000E79BB"/>
    <w:rPr>
      <w:sz w:val="22"/>
      <w:szCs w:val="22"/>
      <w:lang w:val="en-US" w:eastAsia="en-US"/>
    </w:rPr>
  </w:style>
  <w:style w:type="paragraph" w:styleId="a7">
    <w:name w:val="footer"/>
    <w:basedOn w:val="a"/>
    <w:link w:val="a8"/>
    <w:uiPriority w:val="99"/>
    <w:unhideWhenUsed/>
    <w:rsid w:val="000E79BB"/>
    <w:pPr>
      <w:tabs>
        <w:tab w:val="center" w:pos="4536"/>
        <w:tab w:val="right" w:pos="9072"/>
      </w:tabs>
    </w:pPr>
  </w:style>
  <w:style w:type="character" w:customStyle="1" w:styleId="a8">
    <w:name w:val="Долен колонтитул Знак"/>
    <w:link w:val="a7"/>
    <w:uiPriority w:val="99"/>
    <w:rsid w:val="000E79BB"/>
    <w:rPr>
      <w:sz w:val="22"/>
      <w:szCs w:val="22"/>
      <w:lang w:val="en-US" w:eastAsia="en-US"/>
    </w:rPr>
  </w:style>
  <w:style w:type="paragraph" w:styleId="a9">
    <w:name w:val="Balloon Text"/>
    <w:basedOn w:val="a"/>
    <w:link w:val="aa"/>
    <w:uiPriority w:val="99"/>
    <w:semiHidden/>
    <w:unhideWhenUsed/>
    <w:rsid w:val="000E79BB"/>
    <w:pPr>
      <w:spacing w:after="0" w:line="240" w:lineRule="auto"/>
    </w:pPr>
    <w:rPr>
      <w:rFonts w:ascii="Tahoma" w:hAnsi="Tahoma" w:cs="Tahoma"/>
      <w:sz w:val="16"/>
      <w:szCs w:val="16"/>
    </w:rPr>
  </w:style>
  <w:style w:type="character" w:customStyle="1" w:styleId="aa">
    <w:name w:val="Изнесен текст Знак"/>
    <w:link w:val="a9"/>
    <w:uiPriority w:val="99"/>
    <w:semiHidden/>
    <w:rsid w:val="000E79BB"/>
    <w:rPr>
      <w:rFonts w:ascii="Tahoma" w:hAnsi="Tahoma" w:cs="Tahoma"/>
      <w:sz w:val="16"/>
      <w:szCs w:val="16"/>
      <w:lang w:val="en-US" w:eastAsia="en-US"/>
    </w:rPr>
  </w:style>
  <w:style w:type="character" w:styleId="ab">
    <w:name w:val="Hyperlink"/>
    <w:uiPriority w:val="99"/>
    <w:unhideWhenUsed/>
    <w:rsid w:val="000E79BB"/>
    <w:rPr>
      <w:color w:val="0000FF"/>
      <w:u w:val="single"/>
    </w:rPr>
  </w:style>
  <w:style w:type="character" w:customStyle="1" w:styleId="10">
    <w:name w:val="Заглавие 1 Знак"/>
    <w:basedOn w:val="a0"/>
    <w:link w:val="1"/>
    <w:rsid w:val="00B11BCA"/>
    <w:rPr>
      <w:rFonts w:ascii="Times New Roman" w:hAnsi="Times New Roman"/>
      <w:b/>
      <w:bCs/>
      <w:sz w:val="24"/>
      <w:szCs w:val="24"/>
      <w:lang w:eastAsia="bg-BG"/>
    </w:rPr>
  </w:style>
  <w:style w:type="character" w:customStyle="1" w:styleId="20">
    <w:name w:val="Заглавие 2 Знак"/>
    <w:basedOn w:val="a0"/>
    <w:link w:val="2"/>
    <w:rsid w:val="00B11BCA"/>
    <w:rPr>
      <w:rFonts w:ascii="Times New Roman" w:hAnsi="Times New Roman"/>
      <w:b/>
      <w:sz w:val="24"/>
      <w:szCs w:val="24"/>
      <w:lang w:eastAsia="bg-BG"/>
    </w:rPr>
  </w:style>
  <w:style w:type="table" w:styleId="ac">
    <w:name w:val="Table Grid"/>
    <w:basedOn w:val="a1"/>
    <w:locked/>
    <w:rsid w:val="005F354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CharCharCharCharCharCharChar">
    <w:name w:val="Char1 Char Char Char Char Char Char Char Char Char"/>
    <w:basedOn w:val="a"/>
    <w:rsid w:val="00136606"/>
    <w:pPr>
      <w:tabs>
        <w:tab w:val="left" w:pos="709"/>
      </w:tabs>
      <w:spacing w:before="120" w:after="120" w:line="240" w:lineRule="auto"/>
      <w:jc w:val="both"/>
    </w:pPr>
    <w:rPr>
      <w:rFonts w:ascii="Tahoma" w:eastAsia="Times New Roman" w:hAnsi="Tahoma"/>
      <w:sz w:val="24"/>
      <w:szCs w:val="20"/>
      <w:lang w:val="pl-PL" w:eastAsia="pl-PL"/>
    </w:rPr>
  </w:style>
  <w:style w:type="character" w:customStyle="1" w:styleId="a4">
    <w:name w:val="Списък на абзаци Знак"/>
    <w:link w:val="a3"/>
    <w:uiPriority w:val="34"/>
    <w:locked/>
    <w:rsid w:val="00496856"/>
    <w:rPr>
      <w:sz w:val="22"/>
      <w:szCs w:val="22"/>
      <w:lang w:val="en-US" w:eastAsia="en-US"/>
    </w:rPr>
  </w:style>
  <w:style w:type="paragraph" w:customStyle="1" w:styleId="Default">
    <w:name w:val="Default"/>
    <w:rsid w:val="00251F74"/>
    <w:pPr>
      <w:autoSpaceDE w:val="0"/>
      <w:autoSpaceDN w:val="0"/>
      <w:adjustRightInd w:val="0"/>
    </w:pPr>
    <w:rPr>
      <w:rFonts w:ascii="Arial" w:eastAsia="Times New Roman" w:hAnsi="Arial" w:cs="Arial"/>
      <w:color w:val="000000"/>
      <w:sz w:val="24"/>
      <w:szCs w:val="24"/>
      <w:lang w:val="en-GB" w:eastAsia="en-GB"/>
    </w:rPr>
  </w:style>
  <w:style w:type="character" w:customStyle="1" w:styleId="30">
    <w:name w:val="Заглавие 3 Знак"/>
    <w:basedOn w:val="a0"/>
    <w:link w:val="3"/>
    <w:semiHidden/>
    <w:rsid w:val="00E413C5"/>
    <w:rPr>
      <w:rFonts w:asciiTheme="majorHAnsi" w:eastAsiaTheme="majorEastAsia" w:hAnsiTheme="majorHAnsi" w:cstheme="majorBidi"/>
      <w:color w:val="243F60" w:themeColor="accent1" w:themeShade="7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1468908">
      <w:bodyDiv w:val="1"/>
      <w:marLeft w:val="0"/>
      <w:marRight w:val="0"/>
      <w:marTop w:val="0"/>
      <w:marBottom w:val="0"/>
      <w:divBdr>
        <w:top w:val="none" w:sz="0" w:space="0" w:color="auto"/>
        <w:left w:val="none" w:sz="0" w:space="0" w:color="auto"/>
        <w:bottom w:val="none" w:sz="0" w:space="0" w:color="auto"/>
        <w:right w:val="none" w:sz="0" w:space="0" w:color="auto"/>
      </w:divBdr>
    </w:div>
    <w:div w:id="1325814382">
      <w:bodyDiv w:val="1"/>
      <w:marLeft w:val="0"/>
      <w:marRight w:val="0"/>
      <w:marTop w:val="0"/>
      <w:marBottom w:val="0"/>
      <w:divBdr>
        <w:top w:val="none" w:sz="0" w:space="0" w:color="auto"/>
        <w:left w:val="none" w:sz="0" w:space="0" w:color="auto"/>
        <w:bottom w:val="none" w:sz="0" w:space="0" w:color="auto"/>
        <w:right w:val="none" w:sz="0" w:space="0" w:color="auto"/>
      </w:divBdr>
    </w:div>
    <w:div w:id="1493135304">
      <w:marLeft w:val="0"/>
      <w:marRight w:val="0"/>
      <w:marTop w:val="0"/>
      <w:marBottom w:val="0"/>
      <w:divBdr>
        <w:top w:val="none" w:sz="0" w:space="0" w:color="auto"/>
        <w:left w:val="none" w:sz="0" w:space="0" w:color="auto"/>
        <w:bottom w:val="none" w:sz="0" w:space="0" w:color="auto"/>
        <w:right w:val="none" w:sz="0" w:space="0" w:color="auto"/>
      </w:divBdr>
    </w:div>
    <w:div w:id="1493135305">
      <w:marLeft w:val="0"/>
      <w:marRight w:val="0"/>
      <w:marTop w:val="0"/>
      <w:marBottom w:val="0"/>
      <w:divBdr>
        <w:top w:val="none" w:sz="0" w:space="0" w:color="auto"/>
        <w:left w:val="none" w:sz="0" w:space="0" w:color="auto"/>
        <w:bottom w:val="none" w:sz="0" w:space="0" w:color="auto"/>
        <w:right w:val="none" w:sz="0" w:space="0" w:color="auto"/>
      </w:divBdr>
    </w:div>
    <w:div w:id="1493135306">
      <w:marLeft w:val="0"/>
      <w:marRight w:val="0"/>
      <w:marTop w:val="0"/>
      <w:marBottom w:val="0"/>
      <w:divBdr>
        <w:top w:val="none" w:sz="0" w:space="0" w:color="auto"/>
        <w:left w:val="none" w:sz="0" w:space="0" w:color="auto"/>
        <w:bottom w:val="none" w:sz="0" w:space="0" w:color="auto"/>
        <w:right w:val="none" w:sz="0" w:space="0" w:color="auto"/>
      </w:divBdr>
    </w:div>
    <w:div w:id="1493135307">
      <w:marLeft w:val="0"/>
      <w:marRight w:val="0"/>
      <w:marTop w:val="0"/>
      <w:marBottom w:val="0"/>
      <w:divBdr>
        <w:top w:val="none" w:sz="0" w:space="0" w:color="auto"/>
        <w:left w:val="none" w:sz="0" w:space="0" w:color="auto"/>
        <w:bottom w:val="none" w:sz="0" w:space="0" w:color="auto"/>
        <w:right w:val="none" w:sz="0" w:space="0" w:color="auto"/>
      </w:divBdr>
    </w:div>
    <w:div w:id="166273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79DA73-490B-44C2-8C18-18A75519E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Pages>
  <Words>534</Words>
  <Characters>3044</Characters>
  <Application>Microsoft Office Word</Application>
  <DocSecurity>0</DocSecurity>
  <Lines>25</Lines>
  <Paragraphs>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CQ61</dc:creator>
  <cp:lastModifiedBy>EIPTS-5</cp:lastModifiedBy>
  <cp:revision>5</cp:revision>
  <cp:lastPrinted>2025-08-19T10:59:00Z</cp:lastPrinted>
  <dcterms:created xsi:type="dcterms:W3CDTF">2026-05-21T06:39:00Z</dcterms:created>
  <dcterms:modified xsi:type="dcterms:W3CDTF">2026-05-21T07:37:00Z</dcterms:modified>
</cp:coreProperties>
</file>